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64A4" w:rsidRDefault="00000000">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政府采购项目采购需求（服务</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1064A4" w:rsidRDefault="001064A4">
      <w:pPr>
        <w:widowControl/>
        <w:shd w:val="clear" w:color="auto" w:fill="FFFFFF"/>
        <w:spacing w:line="480" w:lineRule="auto"/>
        <w:jc w:val="right"/>
        <w:outlineLvl w:val="2"/>
        <w:rPr>
          <w:rFonts w:ascii="宋体" w:eastAsia="宋体" w:hAnsi="宋体" w:cs="宋体"/>
          <w:color w:val="333333"/>
          <w:kern w:val="0"/>
          <w:sz w:val="27"/>
          <w:szCs w:val="27"/>
        </w:rPr>
      </w:pPr>
    </w:p>
    <w:p w:rsidR="001064A4" w:rsidRDefault="00000000">
      <w:pPr>
        <w:widowControl/>
        <w:shd w:val="clear" w:color="auto" w:fill="FFFFFF"/>
        <w:spacing w:line="480" w:lineRule="auto"/>
        <w:ind w:right="1080"/>
        <w:outlineLvl w:val="2"/>
        <w:rPr>
          <w:rFonts w:ascii="宋体" w:eastAsia="宋体" w:hAnsi="宋体" w:cs="宋体"/>
          <w:color w:val="FF0000"/>
          <w:kern w:val="0"/>
          <w:sz w:val="27"/>
          <w:szCs w:val="27"/>
        </w:rPr>
      </w:pPr>
      <w:r>
        <w:rPr>
          <w:rFonts w:ascii="宋体" w:eastAsia="宋体" w:hAnsi="宋体" w:cs="宋体" w:hint="eastAsia"/>
          <w:color w:val="FF0000"/>
          <w:kern w:val="0"/>
          <w:sz w:val="27"/>
          <w:szCs w:val="27"/>
        </w:rPr>
        <w:t>采购单位（盖章）：</w:t>
      </w:r>
    </w:p>
    <w:p w:rsidR="001064A4" w:rsidRDefault="00000000">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FF0000"/>
          <w:kern w:val="0"/>
          <w:sz w:val="27"/>
          <w:szCs w:val="27"/>
        </w:rPr>
        <w:t>一、项目总体情况</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w:t>
      </w:r>
      <w:r>
        <w:rPr>
          <w:rFonts w:ascii="宋体" w:hAnsi="宋体" w:cs="宋体" w:hint="eastAsia"/>
          <w:sz w:val="24"/>
          <w:u w:val="single"/>
        </w:rPr>
        <w:t>西华大学硕士学位论文委托送审服务项目</w:t>
      </w:r>
      <w:r>
        <w:rPr>
          <w:rFonts w:ascii="宋体" w:eastAsia="宋体" w:hAnsi="宋体" w:cs="宋体" w:hint="eastAsia"/>
          <w:color w:val="333333"/>
          <w:kern w:val="0"/>
          <w:sz w:val="24"/>
          <w:szCs w:val="24"/>
        </w:rPr>
        <w:t xml:space="preserve"> </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（二）项目所属年度：2023</w:t>
      </w:r>
      <w:r w:rsidR="00652C3F">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 xml:space="preserve"> </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服务</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w:t>
      </w:r>
      <w:r w:rsidR="00652C3F">
        <w:rPr>
          <w:rFonts w:ascii="宋体" w:eastAsia="宋体" w:hAnsi="宋体" w:cs="宋体"/>
          <w:color w:val="333333"/>
          <w:kern w:val="0"/>
          <w:sz w:val="24"/>
          <w:szCs w:val="24"/>
        </w:rPr>
        <w:t>1100000</w:t>
      </w:r>
      <w:r>
        <w:rPr>
          <w:rFonts w:ascii="宋体" w:eastAsia="宋体" w:hAnsi="宋体" w:cs="宋体" w:hint="eastAsia"/>
          <w:color w:val="333333"/>
          <w:kern w:val="0"/>
          <w:sz w:val="24"/>
          <w:szCs w:val="24"/>
        </w:rPr>
        <w:t xml:space="preserve"> 元 ，大写（人民币）：</w:t>
      </w:r>
      <w:r w:rsidR="00652C3F">
        <w:rPr>
          <w:rFonts w:ascii="宋体" w:eastAsia="宋体" w:hAnsi="宋体" w:cs="宋体" w:hint="eastAsia"/>
          <w:color w:val="333333"/>
          <w:kern w:val="0"/>
          <w:sz w:val="24"/>
          <w:szCs w:val="24"/>
        </w:rPr>
        <w:t>壹佰壹拾</w:t>
      </w:r>
      <w:r>
        <w:rPr>
          <w:rFonts w:ascii="宋体" w:eastAsia="宋体" w:hAnsi="宋体" w:cs="宋体" w:hint="eastAsia"/>
          <w:color w:val="333333"/>
          <w:kern w:val="0"/>
          <w:sz w:val="24"/>
          <w:szCs w:val="24"/>
        </w:rPr>
        <w:t xml:space="preserve">万元整 </w:t>
      </w:r>
    </w:p>
    <w:p w:rsidR="001064A4" w:rsidRDefault="00652C3F">
      <w:pPr>
        <w:widowControl/>
        <w:shd w:val="clear" w:color="auto" w:fill="FFFFFF"/>
        <w:spacing w:line="480" w:lineRule="auto"/>
        <w:ind w:firstLine="120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Pr>
          <w:rFonts w:ascii="宋体" w:eastAsia="宋体" w:hAnsi="宋体" w:cs="宋体"/>
          <w:color w:val="0A82E5"/>
          <w:kern w:val="0"/>
          <w:sz w:val="24"/>
          <w:szCs w:val="24"/>
        </w:rPr>
        <w:t>350</w:t>
      </w:r>
      <w:r w:rsidRPr="00FA296F">
        <w:rPr>
          <w:rFonts w:ascii="宋体" w:eastAsia="宋体" w:hAnsi="宋体" w:cs="宋体" w:hint="eastAsia"/>
          <w:kern w:val="0"/>
          <w:sz w:val="24"/>
          <w:szCs w:val="24"/>
        </w:rPr>
        <w:t>元</w:t>
      </w:r>
      <w:r w:rsidRPr="00652C3F">
        <w:rPr>
          <w:rFonts w:ascii="宋体" w:eastAsia="宋体" w:hAnsi="宋体" w:cs="宋体" w:hint="eastAsia"/>
          <w:kern w:val="0"/>
          <w:sz w:val="24"/>
          <w:szCs w:val="24"/>
        </w:rPr>
        <w:t>/篇次</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大写（人民币）：</w:t>
      </w:r>
      <w:r>
        <w:rPr>
          <w:rFonts w:ascii="宋体" w:eastAsia="宋体" w:hAnsi="宋体" w:cs="宋体" w:hint="eastAsia"/>
          <w:color w:val="333333"/>
          <w:kern w:val="0"/>
          <w:sz w:val="24"/>
          <w:szCs w:val="24"/>
        </w:rPr>
        <w:t xml:space="preserve">叁佰伍拾元整 </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w:t>
      </w:r>
    </w:p>
    <w:p w:rsidR="001064A4" w:rsidRDefault="00652C3F">
      <w:pPr>
        <w:widowControl/>
        <w:shd w:val="clear" w:color="auto" w:fill="FFFFFF"/>
        <w:spacing w:line="480" w:lineRule="auto"/>
        <w:rPr>
          <w:rFonts w:ascii="宋体" w:eastAsia="宋体" w:hAnsi="宋体" w:cs="宋体"/>
          <w:color w:val="333333"/>
          <w:kern w:val="0"/>
          <w:sz w:val="24"/>
          <w:szCs w:val="24"/>
        </w:rPr>
      </w:pPr>
      <w:r w:rsidRPr="00652C3F">
        <w:rPr>
          <w:rFonts w:ascii="宋体" w:eastAsia="宋体" w:hAnsi="宋体" w:cs="宋体" w:hint="eastAsia"/>
          <w:color w:val="333333"/>
          <w:kern w:val="0"/>
          <w:sz w:val="24"/>
          <w:szCs w:val="24"/>
        </w:rPr>
        <w:t>西华大学2023年预计送审硕士研究生论文预计3142/篇次，具体送审数据以实际送审数据为准，本项目只招单价。</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（六）本项目是否有为采购项目提供整体设计、规范编制或者项目管理、监理、检测等服务的供应商：□是（填以下信息）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否</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rsidR="001064A4" w:rsidRDefault="00000000">
      <w:pPr>
        <w:widowControl/>
        <w:shd w:val="clear" w:color="auto" w:fill="FFFFFF"/>
        <w:spacing w:line="480" w:lineRule="auto"/>
        <w:outlineLvl w:val="2"/>
        <w:rPr>
          <w:rFonts w:ascii="宋体" w:eastAsia="宋体" w:hAnsi="宋体" w:cs="宋体"/>
          <w:b/>
          <w:bCs/>
          <w:color w:val="FF0000"/>
          <w:kern w:val="0"/>
          <w:sz w:val="27"/>
          <w:szCs w:val="27"/>
        </w:rPr>
      </w:pPr>
      <w:r>
        <w:rPr>
          <w:rFonts w:ascii="宋体" w:eastAsia="宋体" w:hAnsi="宋体" w:cs="宋体" w:hint="eastAsia"/>
          <w:b/>
          <w:bCs/>
          <w:color w:val="FF0000"/>
          <w:kern w:val="0"/>
          <w:sz w:val="27"/>
          <w:szCs w:val="27"/>
        </w:rPr>
        <w:t>二、项目需求调查情况</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需要（填以下信息）       □不需要  需求调</w:t>
      </w:r>
      <w:r>
        <w:rPr>
          <w:rFonts w:ascii="宋体" w:eastAsia="宋体" w:hAnsi="宋体" w:cs="宋体" w:hint="eastAsia"/>
          <w:color w:val="333333"/>
          <w:kern w:val="0"/>
          <w:sz w:val="24"/>
          <w:szCs w:val="24"/>
        </w:rPr>
        <w:t>查，具体情况如下：</w:t>
      </w:r>
    </w:p>
    <w:p w:rsidR="001064A4" w:rsidRDefault="00000000">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rsidR="001064A4" w:rsidRDefault="00000000">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1000万元以上的货物、服务采购项目，3000万元以上的工程采购项目；</w:t>
      </w:r>
    </w:p>
    <w:p w:rsidR="001064A4" w:rsidRDefault="00000000">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rsidR="001064A4" w:rsidRDefault="00000000">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rsidR="001064A4" w:rsidRDefault="00000000">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rsidR="001064A4" w:rsidRDefault="00000000">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rsidR="001064A4" w:rsidRDefault="00000000">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编制采购需求前一年内，采购人已就相关采购标的开展过需求调查的可以不再重复开展。</w:t>
      </w:r>
    </w:p>
    <w:p w:rsidR="001064A4" w:rsidRDefault="00000000">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□咨询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论证  □调查问卷</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省内及同类型兄弟院校。</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4.可能涉及的运行维护、升级更新、备品备件、耗材等后续采购情况:</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5.其他相关情况:</w:t>
      </w:r>
    </w:p>
    <w:p w:rsidR="001064A4" w:rsidRDefault="00000000">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（一）采购组织形式：□政府集中采购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□部门集中采购  □分散采购</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 </w:t>
      </w:r>
      <w:r>
        <w:rPr>
          <w:rFonts w:ascii="宋体" w:eastAsia="宋体" w:hAnsi="宋体" w:cs="宋体" w:hint="eastAsia"/>
          <w:color w:val="FF0000"/>
          <w:kern w:val="0"/>
          <w:sz w:val="24"/>
          <w:szCs w:val="24"/>
        </w:rPr>
        <w:t>（二）采购方式</w:t>
      </w:r>
      <w:r>
        <w:rPr>
          <w:rFonts w:ascii="宋体" w:eastAsia="宋体" w:hAnsi="宋体" w:cs="宋体"/>
          <w:color w:val="FF0000"/>
          <w:kern w:val="0"/>
          <w:sz w:val="24"/>
          <w:szCs w:val="24"/>
        </w:rPr>
        <w:t>：</w:t>
      </w:r>
      <w:r>
        <w:rPr>
          <w:rFonts w:ascii="宋体" w:eastAsia="宋体" w:hAnsi="宋体" w:cs="宋体" w:hint="eastAsia"/>
          <w:color w:val="333333"/>
          <w:kern w:val="0"/>
          <w:sz w:val="24"/>
          <w:szCs w:val="24"/>
        </w:rPr>
        <w:t>□公开招标  □邀请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□竞争性谈判  □询价     □单一来源  □</w:t>
      </w:r>
      <w:r w:rsidR="00652C3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（三）本项目是否单位自行组织采购：否</w:t>
      </w:r>
    </w:p>
    <w:p w:rsidR="001064A4" w:rsidRDefault="00000000">
      <w:pPr>
        <w:widowControl/>
        <w:shd w:val="clear" w:color="auto" w:fill="FFFFFF"/>
        <w:spacing w:line="480" w:lineRule="auto"/>
        <w:ind w:firstLine="420"/>
        <w:rPr>
          <w:sz w:val="24"/>
        </w:rPr>
      </w:pPr>
      <w:r>
        <w:rPr>
          <w:rFonts w:ascii="宋体" w:eastAsia="宋体" w:hAnsi="宋体" w:cs="宋体" w:hint="eastAsia"/>
          <w:color w:val="333333"/>
          <w:kern w:val="0"/>
          <w:sz w:val="24"/>
          <w:szCs w:val="24"/>
        </w:rPr>
        <w:t>（四）采购包划分</w:t>
      </w:r>
      <w:r>
        <w:rPr>
          <w:rFonts w:hint="eastAsia"/>
        </w:rPr>
        <w:t>：</w:t>
      </w:r>
      <w:r>
        <w:rPr>
          <w:rFonts w:hint="eastAsia"/>
          <w:sz w:val="24"/>
        </w:rPr>
        <w:t>不分包采购</w:t>
      </w:r>
    </w:p>
    <w:p w:rsidR="001064A4" w:rsidRDefault="00000000">
      <w:pPr>
        <w:widowControl/>
        <w:shd w:val="clear" w:color="auto" w:fill="FFFFFF"/>
        <w:spacing w:line="480" w:lineRule="auto"/>
        <w:ind w:firstLine="420"/>
        <w:rPr>
          <w:color w:val="FF0000"/>
          <w:sz w:val="24"/>
        </w:rPr>
      </w:pPr>
      <w:r>
        <w:rPr>
          <w:rFonts w:hint="eastAsia"/>
          <w:color w:val="FF0000"/>
          <w:sz w:val="24"/>
        </w:rPr>
        <w:t>包</w:t>
      </w:r>
      <w:r>
        <w:rPr>
          <w:color w:val="FF0000"/>
          <w:sz w:val="24"/>
        </w:rPr>
        <w:t>名称：</w:t>
      </w:r>
      <w:r>
        <w:rPr>
          <w:rFonts w:hint="eastAsia"/>
          <w:color w:val="FF0000"/>
          <w:sz w:val="24"/>
        </w:rPr>
        <w:t xml:space="preserve">    </w:t>
      </w:r>
      <w:r>
        <w:rPr>
          <w:color w:val="FF0000"/>
          <w:sz w:val="24"/>
        </w:rPr>
        <w:t xml:space="preserve">       </w:t>
      </w:r>
      <w:r>
        <w:rPr>
          <w:rFonts w:hint="eastAsia"/>
          <w:color w:val="FF0000"/>
          <w:sz w:val="24"/>
        </w:rPr>
        <w:t xml:space="preserve">  </w:t>
      </w:r>
      <w:r>
        <w:rPr>
          <w:color w:val="FF0000"/>
          <w:sz w:val="24"/>
        </w:rPr>
        <w:t xml:space="preserve">  </w:t>
      </w:r>
      <w:r>
        <w:rPr>
          <w:rFonts w:hint="eastAsia"/>
          <w:color w:val="FF0000"/>
          <w:sz w:val="24"/>
        </w:rPr>
        <w:t>最高</w:t>
      </w:r>
      <w:r>
        <w:rPr>
          <w:color w:val="FF0000"/>
          <w:sz w:val="24"/>
        </w:rPr>
        <w:t>限价</w:t>
      </w:r>
      <w:r>
        <w:rPr>
          <w:rFonts w:hint="eastAsia"/>
          <w:color w:val="FF0000"/>
          <w:sz w:val="24"/>
        </w:rPr>
        <w:t>（元）</w:t>
      </w:r>
      <w:r>
        <w:rPr>
          <w:color w:val="FF0000"/>
          <w:sz w:val="24"/>
        </w:rPr>
        <w:t>：</w:t>
      </w:r>
      <w:r>
        <w:rPr>
          <w:rFonts w:hint="eastAsia"/>
          <w:color w:val="FF0000"/>
          <w:sz w:val="24"/>
        </w:rPr>
        <w:t xml:space="preserve">     </w:t>
      </w:r>
    </w:p>
    <w:p w:rsidR="001064A4" w:rsidRDefault="00000000">
      <w:pPr>
        <w:widowControl/>
        <w:shd w:val="clear" w:color="auto" w:fill="FFFFFF"/>
        <w:spacing w:line="480" w:lineRule="auto"/>
        <w:ind w:firstLine="420"/>
        <w:rPr>
          <w:sz w:val="24"/>
        </w:rPr>
      </w:pPr>
      <w:r>
        <w:rPr>
          <w:rFonts w:hint="eastAsia"/>
          <w:color w:val="FF0000"/>
          <w:sz w:val="24"/>
        </w:rPr>
        <w:t>定价方式：</w:t>
      </w:r>
      <w:r>
        <w:rPr>
          <w:rFonts w:ascii="宋体" w:eastAsia="宋体" w:hAnsi="宋体" w:cs="宋体" w:hint="eastAsia"/>
          <w:color w:val="333333"/>
          <w:kern w:val="0"/>
          <w:sz w:val="24"/>
          <w:szCs w:val="24"/>
        </w:rPr>
        <w:t>□</w:t>
      </w:r>
      <w:r>
        <w:rPr>
          <w:rFonts w:hint="eastAsia"/>
          <w:sz w:val="24"/>
        </w:rPr>
        <w:t>固定总价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color w:val="333333"/>
          <w:kern w:val="0"/>
          <w:sz w:val="24"/>
          <w:szCs w:val="24"/>
        </w:rPr>
        <w:t>□</w:t>
      </w:r>
      <w:r>
        <w:rPr>
          <w:rFonts w:hint="eastAsia"/>
          <w:sz w:val="24"/>
        </w:rPr>
        <w:t>固定单价</w:t>
      </w:r>
      <w:r>
        <w:rPr>
          <w:rFonts w:hint="eastAsia"/>
          <w:sz w:val="24"/>
        </w:rPr>
        <w:t xml:space="preserve"> </w:t>
      </w:r>
      <w:r>
        <w:rPr>
          <w:sz w:val="24"/>
        </w:rPr>
        <w:t xml:space="preserve"> </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w:t>
      </w:r>
    </w:p>
    <w:p w:rsidR="001064A4" w:rsidRDefault="00000000">
      <w:pPr>
        <w:widowControl/>
        <w:shd w:val="clear" w:color="auto" w:fill="FFFFFF"/>
        <w:spacing w:line="480" w:lineRule="auto"/>
        <w:ind w:firstLine="420"/>
        <w:rPr>
          <w:sz w:val="24"/>
        </w:rPr>
      </w:pPr>
      <w:r>
        <w:rPr>
          <w:rFonts w:hint="eastAsia"/>
          <w:sz w:val="24"/>
        </w:rPr>
        <w:t>品目信息一</w:t>
      </w:r>
    </w:p>
    <w:p w:rsidR="001064A4" w:rsidRDefault="00000000">
      <w:pPr>
        <w:widowControl/>
        <w:shd w:val="clear" w:color="auto" w:fill="FFFFFF"/>
        <w:spacing w:line="480" w:lineRule="auto"/>
        <w:ind w:firstLine="420"/>
        <w:rPr>
          <w:color w:val="FF0000"/>
          <w:sz w:val="24"/>
        </w:rPr>
      </w:pPr>
      <w:r>
        <w:rPr>
          <w:rFonts w:hint="eastAsia"/>
          <w:color w:val="FF0000"/>
          <w:sz w:val="24"/>
        </w:rPr>
        <w:t>标的名称：</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计量单位</w:t>
      </w:r>
      <w:r>
        <w:rPr>
          <w:color w:val="FF0000"/>
          <w:sz w:val="24"/>
        </w:rPr>
        <w:t>：</w:t>
      </w:r>
      <w:r>
        <w:rPr>
          <w:rFonts w:hint="eastAsia"/>
          <w:color w:val="FF0000"/>
          <w:sz w:val="24"/>
        </w:rPr>
        <w:t xml:space="preserve"> </w:t>
      </w:r>
      <w:r>
        <w:rPr>
          <w:color w:val="FF0000"/>
          <w:sz w:val="24"/>
        </w:rPr>
        <w:t xml:space="preserve">     </w:t>
      </w:r>
      <w:r>
        <w:rPr>
          <w:rFonts w:hint="eastAsia"/>
          <w:color w:val="FF0000"/>
          <w:sz w:val="24"/>
        </w:rPr>
        <w:t>数量</w:t>
      </w:r>
      <w:r>
        <w:rPr>
          <w:color w:val="FF0000"/>
          <w:sz w:val="24"/>
        </w:rPr>
        <w:t>：</w:t>
      </w:r>
    </w:p>
    <w:p w:rsidR="001064A4" w:rsidRDefault="00000000">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 xml:space="preserve">   </w:t>
      </w:r>
      <w:r>
        <w:rPr>
          <w:color w:val="FF0000"/>
          <w:sz w:val="24"/>
        </w:rPr>
        <w:t xml:space="preserve">           </w:t>
      </w:r>
      <w:r>
        <w:rPr>
          <w:rFonts w:hint="eastAsia"/>
          <w:color w:val="FF0000"/>
          <w:sz w:val="24"/>
        </w:rPr>
        <w:t>该品目预算</w:t>
      </w:r>
      <w:r>
        <w:rPr>
          <w:rFonts w:hint="eastAsia"/>
          <w:color w:val="FF0000"/>
          <w:sz w:val="24"/>
        </w:rPr>
        <w:t>(</w:t>
      </w:r>
      <w:r>
        <w:rPr>
          <w:rFonts w:hint="eastAsia"/>
          <w:color w:val="FF0000"/>
          <w:sz w:val="24"/>
        </w:rPr>
        <w:t>元</w:t>
      </w:r>
      <w:r>
        <w:rPr>
          <w:rFonts w:hint="eastAsia"/>
          <w:color w:val="FF0000"/>
          <w:sz w:val="24"/>
        </w:rPr>
        <w:t>)</w:t>
      </w:r>
      <w:r>
        <w:rPr>
          <w:rFonts w:hint="eastAsia"/>
          <w:color w:val="FF0000"/>
          <w:sz w:val="24"/>
        </w:rPr>
        <w:t>：</w:t>
      </w:r>
    </w:p>
    <w:p w:rsidR="001064A4" w:rsidRDefault="00000000">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rsidR="001064A4" w:rsidRDefault="00000000">
      <w:pPr>
        <w:widowControl/>
        <w:shd w:val="clear" w:color="auto" w:fill="FFFFFF"/>
        <w:spacing w:line="480" w:lineRule="auto"/>
        <w:ind w:firstLine="420"/>
        <w:rPr>
          <w:color w:val="FF0000"/>
          <w:sz w:val="24"/>
        </w:rPr>
      </w:pPr>
      <w:r>
        <w:rPr>
          <w:rFonts w:ascii="宋体" w:eastAsia="宋体" w:hAnsi="宋体" w:cs="宋体" w:hint="eastAsia"/>
          <w:color w:val="FF0000"/>
          <w:kern w:val="0"/>
          <w:sz w:val="24"/>
          <w:szCs w:val="24"/>
        </w:rPr>
        <w:t>功能和质量要求 ：</w:t>
      </w:r>
    </w:p>
    <w:p w:rsidR="001064A4" w:rsidRDefault="001064A4">
      <w:pPr>
        <w:widowControl/>
        <w:shd w:val="clear" w:color="auto" w:fill="FFFFFF"/>
        <w:spacing w:line="480" w:lineRule="auto"/>
        <w:ind w:firstLine="420"/>
        <w:rPr>
          <w:color w:val="FF0000"/>
          <w:sz w:val="24"/>
        </w:rPr>
      </w:pPr>
    </w:p>
    <w:p w:rsidR="001064A4" w:rsidRDefault="00000000">
      <w:pPr>
        <w:widowControl/>
        <w:shd w:val="clear" w:color="auto" w:fill="FFFFFF"/>
        <w:spacing w:line="480" w:lineRule="auto"/>
        <w:ind w:firstLine="420"/>
        <w:rPr>
          <w:color w:val="FF0000"/>
          <w:sz w:val="24"/>
        </w:rPr>
      </w:pPr>
      <w:r>
        <w:rPr>
          <w:rFonts w:hint="eastAsia"/>
          <w:color w:val="FF0000"/>
          <w:sz w:val="24"/>
        </w:rPr>
        <w:t>品目信息二（如有，请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rsidR="001064A4" w:rsidRDefault="00000000">
      <w:pPr>
        <w:widowControl/>
        <w:shd w:val="clear" w:color="auto" w:fill="FFFFFF"/>
        <w:spacing w:line="480" w:lineRule="auto"/>
        <w:ind w:firstLine="420"/>
        <w:rPr>
          <w:color w:val="FF0000"/>
          <w:sz w:val="24"/>
        </w:rPr>
      </w:pPr>
      <w:r>
        <w:rPr>
          <w:rFonts w:hint="eastAsia"/>
          <w:color w:val="FF0000"/>
          <w:sz w:val="24"/>
        </w:rPr>
        <w:t>品目信息三（如有，请</w:t>
      </w:r>
      <w:r>
        <w:rPr>
          <w:color w:val="FF0000"/>
          <w:sz w:val="24"/>
        </w:rPr>
        <w:t>复制</w:t>
      </w:r>
      <w:r>
        <w:rPr>
          <w:rFonts w:hint="eastAsia"/>
          <w:color w:val="FF0000"/>
          <w:sz w:val="24"/>
        </w:rPr>
        <w:t>品目信息一的</w:t>
      </w:r>
      <w:r>
        <w:rPr>
          <w:color w:val="FF0000"/>
          <w:sz w:val="24"/>
        </w:rPr>
        <w:t>填</w:t>
      </w:r>
      <w:r>
        <w:rPr>
          <w:rFonts w:hint="eastAsia"/>
          <w:color w:val="FF0000"/>
          <w:sz w:val="24"/>
        </w:rPr>
        <w:t>写</w:t>
      </w:r>
      <w:r>
        <w:rPr>
          <w:color w:val="FF0000"/>
          <w:sz w:val="24"/>
        </w:rPr>
        <w:t>内容</w:t>
      </w:r>
      <w:r>
        <w:rPr>
          <w:rFonts w:hint="eastAsia"/>
          <w:color w:val="FF0000"/>
          <w:sz w:val="24"/>
        </w:rPr>
        <w:t>）</w:t>
      </w:r>
    </w:p>
    <w:p w:rsidR="001064A4" w:rsidRDefault="00000000">
      <w:pPr>
        <w:widowControl/>
        <w:shd w:val="clear" w:color="auto" w:fill="FFFFFF"/>
        <w:spacing w:line="480" w:lineRule="auto"/>
        <w:ind w:firstLine="420"/>
        <w:rPr>
          <w:color w:val="FF0000"/>
          <w:sz w:val="24"/>
        </w:rPr>
      </w:pPr>
      <w:r>
        <w:rPr>
          <w:rFonts w:hint="eastAsia"/>
          <w:color w:val="FF0000"/>
          <w:sz w:val="24"/>
        </w:rPr>
        <w:t>……</w:t>
      </w:r>
    </w:p>
    <w:p w:rsidR="001064A4" w:rsidRDefault="00000000">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rsidR="001064A4" w:rsidRDefault="00000000">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（五）执行政府采购促进中小企业发展的相关政策</w:t>
      </w:r>
    </w:p>
    <w:p w:rsidR="001064A4"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sidR="00652C3F">
        <w:rPr>
          <w:rFonts w:ascii="宋体" w:eastAsia="宋体" w:hAnsi="宋体" w:cs="宋体" w:hint="eastAsia"/>
          <w:kern w:val="0"/>
          <w:sz w:val="24"/>
          <w:szCs w:val="24"/>
        </w:rPr>
        <w:t>√</w:t>
      </w:r>
      <w:r>
        <w:rPr>
          <w:rFonts w:ascii="宋体" w:eastAsia="宋体" w:hAnsi="宋体" w:cs="宋体" w:hint="eastAsia"/>
          <w:kern w:val="0"/>
          <w:sz w:val="24"/>
          <w:szCs w:val="24"/>
        </w:rPr>
        <w:t xml:space="preserve">专门面向中小企业采购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□不专门面向中小企业采购</w:t>
      </w:r>
    </w:p>
    <w:p w:rsidR="001064A4"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 xml:space="preserve">面向的企业规模：□中小企业 </w:t>
      </w:r>
      <w:r>
        <w:rPr>
          <w:rFonts w:ascii="宋体" w:eastAsia="宋体" w:hAnsi="宋体" w:cs="宋体"/>
          <w:kern w:val="0"/>
          <w:sz w:val="24"/>
          <w:szCs w:val="24"/>
        </w:rPr>
        <w:t xml:space="preserve"> </w:t>
      </w:r>
      <w:r>
        <w:rPr>
          <w:rFonts w:ascii="宋体" w:eastAsia="宋体" w:hAnsi="宋体" w:cs="宋体" w:hint="eastAsia"/>
          <w:kern w:val="0"/>
          <w:sz w:val="24"/>
          <w:szCs w:val="24"/>
        </w:rPr>
        <w:t>□小微企业</w:t>
      </w:r>
    </w:p>
    <w:p w:rsidR="001064A4" w:rsidRDefault="00000000">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□以联合体形式参加  □要求合同分包</w:t>
      </w:r>
    </w:p>
    <w:p w:rsidR="001064A4"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rsidR="001064A4" w:rsidRDefault="00000000">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rsidR="001064A4"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rsidR="001064A4"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1064A4"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rsidR="001064A4"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rsidR="001064A4" w:rsidRDefault="0000000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 否□</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 否□</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 否□</w:t>
      </w:r>
    </w:p>
    <w:p w:rsidR="001064A4" w:rsidRDefault="00000000">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（九）采购标的是否属于政府购买服务：是□（填以下信息）  否</w:t>
      </w:r>
      <w:r>
        <w:rPr>
          <w:rFonts w:ascii="宋体" w:eastAsia="宋体" w:hAnsi="宋体" w:cs="宋体" w:hint="eastAsia"/>
          <w:color w:val="333333"/>
          <w:kern w:val="0"/>
          <w:sz w:val="24"/>
          <w:szCs w:val="24"/>
        </w:rPr>
        <w:sym w:font="Wingdings" w:char="F0FE"/>
      </w:r>
    </w:p>
    <w:p w:rsidR="001064A4" w:rsidRDefault="00000000">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F0FE"/>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  否</w:t>
      </w:r>
      <w:r>
        <w:rPr>
          <w:rFonts w:ascii="宋体" w:eastAsia="宋体" w:hAnsi="宋体" w:cs="宋体" w:hint="eastAsia"/>
          <w:color w:val="333333"/>
          <w:kern w:val="0"/>
          <w:sz w:val="24"/>
          <w:szCs w:val="24"/>
        </w:rPr>
        <w:sym w:font="Wingdings" w:char="F0FE"/>
      </w:r>
    </w:p>
    <w:p w:rsidR="001064A4" w:rsidRDefault="00000000">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（十二）是否属于PPP项目：是□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rsidR="001064A4" w:rsidRDefault="00000000">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rsidR="001064A4" w:rsidRDefault="00000000">
      <w:pPr>
        <w:widowControl/>
        <w:shd w:val="clear" w:color="auto" w:fill="FFFFFF"/>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lastRenderedPageBreak/>
        <w:t>供应商一般资格要求</w:t>
      </w:r>
      <w:r>
        <w:rPr>
          <w:rFonts w:ascii="宋体" w:eastAsia="宋体" w:hAnsi="宋体" w:cs="宋体"/>
          <w:bCs/>
          <w:color w:val="333333"/>
          <w:kern w:val="0"/>
          <w:sz w:val="24"/>
          <w:szCs w:val="24"/>
        </w:rPr>
        <w:t>：</w:t>
      </w:r>
    </w:p>
    <w:p w:rsidR="00053703" w:rsidRDefault="00053703" w:rsidP="00053703">
      <w:pPr>
        <w:pStyle w:val="1"/>
      </w:pPr>
    </w:p>
    <w:p w:rsidR="00053703" w:rsidRPr="00053703" w:rsidRDefault="00053703" w:rsidP="00053703"/>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7"/>
        <w:gridCol w:w="4803"/>
        <w:gridCol w:w="5585"/>
      </w:tblGrid>
      <w:tr w:rsidR="001064A4">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1064A4" w:rsidRDefault="00000000">
            <w:pPr>
              <w:widowControl/>
              <w:spacing w:line="360" w:lineRule="atLeast"/>
              <w:jc w:val="center"/>
              <w:rPr>
                <w:rFonts w:ascii="宋体" w:eastAsia="宋体" w:hAnsi="宋体" w:cs="宋体"/>
                <w:b/>
                <w:bCs/>
                <w:color w:val="333333"/>
                <w:kern w:val="0"/>
                <w:sz w:val="24"/>
                <w:szCs w:val="24"/>
              </w:rPr>
            </w:pPr>
            <w:bookmarkStart w:id="0" w:name="_Hlk131670800"/>
            <w:r>
              <w:rPr>
                <w:rFonts w:ascii="宋体" w:eastAsia="宋体" w:hAnsi="宋体" w:cs="宋体" w:hint="eastAsia"/>
                <w:b/>
                <w:bCs/>
                <w:color w:val="333333"/>
                <w:kern w:val="0"/>
                <w:sz w:val="24"/>
                <w:szCs w:val="24"/>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1064A4" w:rsidRDefault="00000000">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rsidR="001064A4" w:rsidRDefault="00000000">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1064A4">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rsidR="001064A4" w:rsidRDefault="00000000">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bookmarkEnd w:id="0"/>
    </w:tbl>
    <w:p w:rsidR="001064A4" w:rsidRDefault="001064A4">
      <w:pPr>
        <w:widowControl/>
        <w:shd w:val="clear" w:color="auto" w:fill="FFFFFF"/>
        <w:spacing w:line="480" w:lineRule="auto"/>
        <w:outlineLvl w:val="4"/>
        <w:rPr>
          <w:rFonts w:ascii="宋体" w:eastAsia="宋体" w:hAnsi="宋体" w:cs="宋体"/>
          <w:bCs/>
          <w:color w:val="333333"/>
          <w:kern w:val="0"/>
          <w:sz w:val="24"/>
          <w:szCs w:val="24"/>
        </w:rPr>
      </w:pPr>
    </w:p>
    <w:p w:rsidR="001064A4" w:rsidRDefault="00000000">
      <w:pPr>
        <w:widowControl/>
        <w:shd w:val="clear" w:color="auto" w:fill="FFFFFF"/>
        <w:spacing w:line="480" w:lineRule="auto"/>
        <w:outlineLvl w:val="4"/>
        <w:rPr>
          <w:rFonts w:ascii="宋体" w:eastAsia="宋体" w:hAnsi="宋体" w:cs="宋体"/>
          <w:bCs/>
          <w:color w:val="FF0000"/>
          <w:kern w:val="0"/>
          <w:sz w:val="24"/>
          <w:szCs w:val="24"/>
        </w:rPr>
      </w:pPr>
      <w:r>
        <w:rPr>
          <w:rFonts w:ascii="宋体" w:eastAsia="宋体" w:hAnsi="宋体" w:cs="宋体" w:hint="eastAsia"/>
          <w:bCs/>
          <w:color w:val="FF0000"/>
          <w:kern w:val="0"/>
          <w:sz w:val="24"/>
          <w:szCs w:val="24"/>
        </w:rPr>
        <w:t>供应商特殊资格要求（如有）：</w:t>
      </w:r>
    </w:p>
    <w:tbl>
      <w:tblPr>
        <w:tblStyle w:val="a9"/>
        <w:tblW w:w="10915" w:type="dxa"/>
        <w:tblInd w:w="-1281" w:type="dxa"/>
        <w:tblLook w:val="04A0" w:firstRow="1" w:lastRow="0" w:firstColumn="1" w:lastColumn="0" w:noHBand="0" w:noVBand="1"/>
      </w:tblPr>
      <w:tblGrid>
        <w:gridCol w:w="709"/>
        <w:gridCol w:w="3969"/>
        <w:gridCol w:w="6237"/>
      </w:tblGrid>
      <w:tr w:rsidR="001064A4">
        <w:tc>
          <w:tcPr>
            <w:tcW w:w="709" w:type="dxa"/>
          </w:tcPr>
          <w:p w:rsidR="001064A4" w:rsidRDefault="00000000">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lastRenderedPageBreak/>
              <w:t>序号</w:t>
            </w:r>
          </w:p>
        </w:tc>
        <w:tc>
          <w:tcPr>
            <w:tcW w:w="3969" w:type="dxa"/>
          </w:tcPr>
          <w:p w:rsidR="001064A4" w:rsidRDefault="00000000">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6237" w:type="dxa"/>
          </w:tcPr>
          <w:p w:rsidR="001064A4" w:rsidRDefault="00000000">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1064A4">
        <w:tc>
          <w:tcPr>
            <w:tcW w:w="709" w:type="dxa"/>
          </w:tcPr>
          <w:p w:rsidR="001064A4" w:rsidRDefault="001064A4">
            <w:pPr>
              <w:widowControl/>
              <w:spacing w:line="480" w:lineRule="auto"/>
              <w:outlineLvl w:val="4"/>
              <w:rPr>
                <w:rFonts w:ascii="宋体" w:eastAsia="宋体" w:hAnsi="宋体" w:cs="宋体"/>
                <w:bCs/>
                <w:color w:val="333333"/>
                <w:kern w:val="0"/>
                <w:sz w:val="24"/>
                <w:szCs w:val="24"/>
              </w:rPr>
            </w:pPr>
          </w:p>
        </w:tc>
        <w:tc>
          <w:tcPr>
            <w:tcW w:w="3969" w:type="dxa"/>
          </w:tcPr>
          <w:p w:rsidR="001064A4" w:rsidRDefault="001064A4">
            <w:pPr>
              <w:widowControl/>
              <w:spacing w:line="480" w:lineRule="auto"/>
              <w:outlineLvl w:val="4"/>
              <w:rPr>
                <w:rFonts w:ascii="宋体" w:eastAsia="宋体" w:hAnsi="宋体" w:cs="宋体"/>
                <w:bCs/>
                <w:color w:val="333333"/>
                <w:kern w:val="0"/>
                <w:sz w:val="24"/>
                <w:szCs w:val="24"/>
              </w:rPr>
            </w:pPr>
          </w:p>
        </w:tc>
        <w:tc>
          <w:tcPr>
            <w:tcW w:w="6237" w:type="dxa"/>
          </w:tcPr>
          <w:p w:rsidR="001064A4" w:rsidRDefault="001064A4">
            <w:pPr>
              <w:widowControl/>
              <w:spacing w:line="480" w:lineRule="auto"/>
              <w:outlineLvl w:val="4"/>
              <w:rPr>
                <w:rFonts w:ascii="宋体" w:eastAsia="宋体" w:hAnsi="宋体" w:cs="宋体"/>
                <w:bCs/>
                <w:color w:val="333333"/>
                <w:kern w:val="0"/>
                <w:sz w:val="24"/>
                <w:szCs w:val="24"/>
              </w:rPr>
            </w:pPr>
          </w:p>
        </w:tc>
      </w:tr>
    </w:tbl>
    <w:p w:rsidR="001064A4" w:rsidRDefault="001064A4">
      <w:pPr>
        <w:widowControl/>
        <w:shd w:val="clear" w:color="auto" w:fill="FFFFFF"/>
        <w:spacing w:line="480" w:lineRule="auto"/>
        <w:outlineLvl w:val="4"/>
        <w:rPr>
          <w:rFonts w:ascii="宋体" w:eastAsia="宋体" w:hAnsi="宋体" w:cs="宋体"/>
          <w:bCs/>
          <w:color w:val="333333"/>
          <w:kern w:val="0"/>
          <w:sz w:val="24"/>
          <w:szCs w:val="24"/>
        </w:rPr>
      </w:pPr>
    </w:p>
    <w:p w:rsidR="001064A4" w:rsidRDefault="001064A4">
      <w:pPr>
        <w:widowControl/>
        <w:shd w:val="clear" w:color="auto" w:fill="FFFFFF"/>
        <w:spacing w:line="480" w:lineRule="auto"/>
        <w:ind w:firstLine="420"/>
        <w:outlineLvl w:val="4"/>
        <w:rPr>
          <w:rFonts w:ascii="宋体" w:eastAsia="宋体" w:hAnsi="宋体" w:cs="宋体"/>
          <w:bCs/>
          <w:color w:val="333333"/>
          <w:kern w:val="0"/>
          <w:sz w:val="24"/>
          <w:szCs w:val="24"/>
        </w:rPr>
      </w:pPr>
    </w:p>
    <w:p w:rsidR="001064A4" w:rsidRDefault="00000000">
      <w:pPr>
        <w:widowControl/>
        <w:shd w:val="clear" w:color="auto" w:fill="FFFFFF"/>
        <w:spacing w:line="480" w:lineRule="auto"/>
        <w:ind w:firstLine="420"/>
        <w:outlineLvl w:val="4"/>
        <w:rPr>
          <w:rFonts w:ascii="宋体" w:eastAsia="宋体" w:hAnsi="宋体" w:cs="宋体"/>
          <w:color w:val="FF0000"/>
          <w:kern w:val="0"/>
          <w:sz w:val="24"/>
          <w:szCs w:val="24"/>
        </w:rPr>
      </w:pPr>
      <w:r>
        <w:rPr>
          <w:rFonts w:ascii="宋体" w:eastAsia="宋体" w:hAnsi="宋体" w:cs="宋体" w:hint="eastAsia"/>
          <w:color w:val="FF0000"/>
          <w:kern w:val="0"/>
          <w:sz w:val="24"/>
          <w:szCs w:val="24"/>
        </w:rPr>
        <w:t>技术要求与标准：</w:t>
      </w:r>
    </w:p>
    <w:p w:rsidR="001064A4" w:rsidRDefault="00000000">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1064A4" w:rsidRDefault="00000000">
      <w:pPr>
        <w:widowControl/>
        <w:shd w:val="clear" w:color="auto" w:fill="FFFFFF"/>
        <w:spacing w:line="480" w:lineRule="auto"/>
        <w:ind w:firstLine="420"/>
        <w:outlineLvl w:val="4"/>
        <w:rPr>
          <w:rFonts w:ascii="宋体" w:eastAsia="宋体" w:hAnsi="宋体" w:cs="宋体"/>
          <w:b/>
          <w:bCs/>
          <w:color w:val="FF0000"/>
          <w:kern w:val="0"/>
          <w:sz w:val="24"/>
          <w:szCs w:val="24"/>
        </w:rPr>
      </w:pPr>
      <w:r>
        <w:rPr>
          <w:rFonts w:hint="eastAsia"/>
          <w:color w:val="FF0000"/>
          <w:sz w:val="24"/>
        </w:rPr>
        <w:t>品目信息一的</w:t>
      </w:r>
      <w:r>
        <w:rPr>
          <w:color w:val="FF0000"/>
          <w:sz w:val="24"/>
        </w:rPr>
        <w:t>标的参数：</w:t>
      </w:r>
    </w:p>
    <w:tbl>
      <w:tblPr>
        <w:tblStyle w:val="a9"/>
        <w:tblW w:w="10915" w:type="dxa"/>
        <w:tblInd w:w="-1281" w:type="dxa"/>
        <w:tblLook w:val="04A0" w:firstRow="1" w:lastRow="0" w:firstColumn="1" w:lastColumn="0" w:noHBand="0" w:noVBand="1"/>
      </w:tblPr>
      <w:tblGrid>
        <w:gridCol w:w="1276"/>
        <w:gridCol w:w="709"/>
        <w:gridCol w:w="8930"/>
      </w:tblGrid>
      <w:tr w:rsidR="001064A4" w:rsidTr="00B14125">
        <w:tc>
          <w:tcPr>
            <w:tcW w:w="1276" w:type="dxa"/>
          </w:tcPr>
          <w:p w:rsidR="001064A4" w:rsidRDefault="00000000">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参数性质</w:t>
            </w:r>
          </w:p>
        </w:tc>
        <w:tc>
          <w:tcPr>
            <w:tcW w:w="709" w:type="dxa"/>
          </w:tcPr>
          <w:p w:rsidR="001064A4" w:rsidRDefault="00000000">
            <w:pPr>
              <w:widowControl/>
              <w:spacing w:line="480" w:lineRule="auto"/>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序号</w:t>
            </w:r>
          </w:p>
        </w:tc>
        <w:tc>
          <w:tcPr>
            <w:tcW w:w="8930" w:type="dxa"/>
          </w:tcPr>
          <w:p w:rsidR="001064A4" w:rsidRDefault="00000000">
            <w:pPr>
              <w:widowControl/>
              <w:spacing w:line="480" w:lineRule="auto"/>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技术参数与性能指标</w:t>
            </w:r>
          </w:p>
        </w:tc>
      </w:tr>
      <w:tr w:rsidR="00871855" w:rsidTr="00DF1BD4">
        <w:trPr>
          <w:trHeight w:val="457"/>
        </w:trPr>
        <w:tc>
          <w:tcPr>
            <w:tcW w:w="1276" w:type="dxa"/>
          </w:tcPr>
          <w:p w:rsidR="00871855" w:rsidRDefault="00871855">
            <w:pPr>
              <w:widowControl/>
              <w:spacing w:line="480" w:lineRule="auto"/>
              <w:rPr>
                <w:rFonts w:ascii="宋体" w:eastAsia="宋体" w:hAnsi="宋体" w:cs="宋体"/>
                <w:b/>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p>
        </w:tc>
        <w:tc>
          <w:tcPr>
            <w:tcW w:w="8930" w:type="dxa"/>
          </w:tcPr>
          <w:p w:rsidR="00871855" w:rsidRPr="00871855" w:rsidRDefault="007B2A9A" w:rsidP="00DF1BD4">
            <w:pPr>
              <w:pStyle w:val="a8"/>
              <w:spacing w:before="0" w:beforeAutospacing="0" w:after="0" w:afterAutospacing="0"/>
              <w:rPr>
                <w:rFonts w:cs="黑体"/>
                <w:kern w:val="2"/>
                <w:sz w:val="21"/>
              </w:rPr>
            </w:pPr>
            <w:r>
              <w:rPr>
                <w:rFonts w:hint="eastAsia"/>
                <w:bCs/>
                <w:color w:val="333333"/>
              </w:rPr>
              <w:t>▲</w:t>
            </w:r>
            <w:r w:rsidR="00871855" w:rsidRPr="00CE028C">
              <w:rPr>
                <w:rFonts w:cs="黑体" w:hint="eastAsia"/>
                <w:kern w:val="2"/>
                <w:sz w:val="21"/>
              </w:rPr>
              <w:t>根据要求定制评阅书模板、按要求将论文送到指定院校或指定专家，并持续进行催审工作。</w:t>
            </w:r>
          </w:p>
        </w:tc>
      </w:tr>
      <w:tr w:rsidR="00871855" w:rsidTr="00B14125">
        <w:tc>
          <w:tcPr>
            <w:tcW w:w="1276" w:type="dxa"/>
          </w:tcPr>
          <w:p w:rsidR="00871855" w:rsidRDefault="00871855">
            <w:pPr>
              <w:widowControl/>
              <w:spacing w:line="480" w:lineRule="auto"/>
              <w:rPr>
                <w:rFonts w:ascii="宋体" w:eastAsia="宋体" w:hAnsi="宋体" w:cs="宋体"/>
                <w:b/>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2</w:t>
            </w:r>
          </w:p>
        </w:tc>
        <w:tc>
          <w:tcPr>
            <w:tcW w:w="8930" w:type="dxa"/>
          </w:tcPr>
          <w:p w:rsidR="00871855" w:rsidRPr="00871855" w:rsidRDefault="007B2A9A" w:rsidP="00DF1BD4">
            <w:pPr>
              <w:widowControl/>
              <w:jc w:val="left"/>
              <w:rPr>
                <w:rFonts w:ascii="宋体" w:eastAsia="宋体" w:hAnsi="宋体" w:cs="黑体"/>
                <w:szCs w:val="24"/>
              </w:rPr>
            </w:pPr>
            <w:r>
              <w:rPr>
                <w:rFonts w:ascii="宋体" w:eastAsia="宋体" w:hAnsi="宋体" w:cs="宋体" w:hint="eastAsia"/>
                <w:bCs/>
                <w:color w:val="333333"/>
                <w:kern w:val="0"/>
                <w:sz w:val="24"/>
                <w:szCs w:val="24"/>
              </w:rPr>
              <w:t>▲</w:t>
            </w:r>
            <w:r w:rsidR="00871855" w:rsidRPr="00871855">
              <w:rPr>
                <w:rFonts w:ascii="宋体" w:eastAsia="宋体" w:hAnsi="宋体" w:cs="黑体" w:hint="eastAsia"/>
                <w:szCs w:val="24"/>
              </w:rPr>
              <w:t>学位论文提交平台后25天内将评审结果返回给学校（能提供加急送审服务）、送审完成后，做好论文送审的后期统计分析工作。</w:t>
            </w:r>
          </w:p>
        </w:tc>
      </w:tr>
      <w:tr w:rsidR="00871855" w:rsidTr="00B14125">
        <w:tc>
          <w:tcPr>
            <w:tcW w:w="1276" w:type="dxa"/>
          </w:tcPr>
          <w:p w:rsidR="00871855" w:rsidRDefault="00871855">
            <w:pPr>
              <w:widowControl/>
              <w:spacing w:line="480" w:lineRule="auto"/>
              <w:rPr>
                <w:rFonts w:ascii="宋体" w:eastAsia="宋体" w:hAnsi="宋体" w:cs="宋体"/>
                <w:b/>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3</w:t>
            </w:r>
          </w:p>
        </w:tc>
        <w:tc>
          <w:tcPr>
            <w:tcW w:w="8930" w:type="dxa"/>
          </w:tcPr>
          <w:p w:rsidR="00871855" w:rsidRPr="00871855" w:rsidRDefault="00871855" w:rsidP="00DF1BD4">
            <w:pPr>
              <w:widowControl/>
              <w:jc w:val="left"/>
              <w:rPr>
                <w:rFonts w:ascii="宋体" w:eastAsia="宋体" w:hAnsi="宋体" w:cs="黑体"/>
                <w:szCs w:val="24"/>
              </w:rPr>
            </w:pPr>
            <w:r w:rsidRPr="00871855">
              <w:rPr>
                <w:rFonts w:ascii="宋体" w:eastAsia="宋体" w:hAnsi="宋体" w:cs="黑体" w:hint="eastAsia"/>
                <w:szCs w:val="24"/>
              </w:rPr>
              <w:t>乙方按甲方要求委托第三方高校研究生管理部门聘请专家进行论文评审，评审过程通过乙方运行和维护的“学位论文评审平台”进行。甲方可在平台中查看论文评审的进展状态，并可查看和下载论文评审结果。</w:t>
            </w:r>
          </w:p>
        </w:tc>
      </w:tr>
      <w:tr w:rsidR="00871855" w:rsidTr="00B14125">
        <w:tc>
          <w:tcPr>
            <w:tcW w:w="1276" w:type="dxa"/>
          </w:tcPr>
          <w:p w:rsidR="00871855" w:rsidRDefault="00871855">
            <w:pPr>
              <w:widowControl/>
              <w:spacing w:line="480" w:lineRule="auto"/>
              <w:rPr>
                <w:rFonts w:ascii="宋体" w:eastAsia="宋体" w:hAnsi="宋体" w:cs="宋体"/>
                <w:b/>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4</w:t>
            </w:r>
          </w:p>
        </w:tc>
        <w:tc>
          <w:tcPr>
            <w:tcW w:w="8930" w:type="dxa"/>
          </w:tcPr>
          <w:p w:rsidR="00871855" w:rsidRPr="00CE028C" w:rsidRDefault="007B2A9A" w:rsidP="00DF1BD4">
            <w:pPr>
              <w:pStyle w:val="a8"/>
              <w:spacing w:before="0" w:beforeAutospacing="0" w:after="0" w:afterAutospacing="0"/>
              <w:rPr>
                <w:rFonts w:cs="黑体"/>
                <w:kern w:val="2"/>
                <w:sz w:val="21"/>
              </w:rPr>
            </w:pPr>
            <w:r>
              <w:rPr>
                <w:rFonts w:hint="eastAsia"/>
                <w:bCs/>
                <w:color w:val="333333"/>
              </w:rPr>
              <w:t>▲</w:t>
            </w:r>
            <w:r w:rsidR="00871855" w:rsidRPr="00CE028C">
              <w:rPr>
                <w:rFonts w:cs="黑体" w:hint="eastAsia"/>
                <w:kern w:val="2"/>
                <w:sz w:val="21"/>
              </w:rPr>
              <w:t>乙方需达到甲方要求的评审专家要求：</w:t>
            </w:r>
          </w:p>
          <w:p w:rsidR="00871855" w:rsidRPr="00CE028C" w:rsidRDefault="00871855" w:rsidP="00DF1BD4">
            <w:pPr>
              <w:pStyle w:val="a8"/>
              <w:spacing w:before="0" w:beforeAutospacing="0" w:after="0" w:afterAutospacing="0"/>
              <w:rPr>
                <w:rFonts w:cs="黑体"/>
                <w:kern w:val="2"/>
                <w:sz w:val="21"/>
              </w:rPr>
            </w:pPr>
            <w:r w:rsidRPr="00CE028C">
              <w:rPr>
                <w:rFonts w:cs="黑体" w:hint="eastAsia"/>
                <w:kern w:val="2"/>
                <w:sz w:val="21"/>
              </w:rPr>
              <w:t>①评审专家来自</w:t>
            </w:r>
            <w:r w:rsidR="00DF1BD4">
              <w:rPr>
                <w:rFonts w:cs="黑体" w:hint="eastAsia"/>
                <w:kern w:val="2"/>
                <w:sz w:val="21"/>
              </w:rPr>
              <w:t>四川</w:t>
            </w:r>
            <w:r w:rsidRPr="00CE028C">
              <w:rPr>
                <w:rFonts w:cs="黑体" w:hint="eastAsia"/>
                <w:kern w:val="2"/>
                <w:sz w:val="21"/>
              </w:rPr>
              <w:t>省外的硕士生导师或博士生导师，且评审专家所在学科在所在单位具有博士授予权；</w:t>
            </w:r>
          </w:p>
          <w:p w:rsidR="00871855" w:rsidRPr="00CE028C" w:rsidRDefault="00871855" w:rsidP="00DF1BD4">
            <w:pPr>
              <w:pStyle w:val="a8"/>
              <w:spacing w:before="0" w:beforeAutospacing="0" w:after="0" w:afterAutospacing="0"/>
              <w:rPr>
                <w:rFonts w:cs="黑体"/>
                <w:kern w:val="2"/>
                <w:sz w:val="21"/>
              </w:rPr>
            </w:pPr>
            <w:r w:rsidRPr="00CE028C">
              <w:rPr>
                <w:rFonts w:cs="黑体" w:hint="eastAsia"/>
                <w:kern w:val="2"/>
                <w:sz w:val="21"/>
              </w:rPr>
              <w:t>②评审专家的学科专业须与论文作者的研究方向相关。</w:t>
            </w:r>
          </w:p>
          <w:p w:rsidR="00871855" w:rsidRPr="00871855" w:rsidRDefault="00871855" w:rsidP="00DF1BD4">
            <w:pPr>
              <w:widowControl/>
              <w:jc w:val="left"/>
              <w:rPr>
                <w:rFonts w:ascii="宋体" w:eastAsia="宋体" w:hAnsi="宋体" w:cs="黑体"/>
                <w:szCs w:val="24"/>
              </w:rPr>
            </w:pPr>
          </w:p>
        </w:tc>
      </w:tr>
      <w:tr w:rsidR="00871855" w:rsidTr="00B14125">
        <w:tc>
          <w:tcPr>
            <w:tcW w:w="1276" w:type="dxa"/>
          </w:tcPr>
          <w:p w:rsidR="00871855" w:rsidRDefault="00871855">
            <w:pPr>
              <w:widowControl/>
              <w:spacing w:line="480" w:lineRule="auto"/>
              <w:rPr>
                <w:rFonts w:ascii="宋体" w:eastAsia="宋体" w:hAnsi="宋体" w:cs="宋体"/>
                <w:b/>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5</w:t>
            </w:r>
          </w:p>
        </w:tc>
        <w:tc>
          <w:tcPr>
            <w:tcW w:w="8930" w:type="dxa"/>
          </w:tcPr>
          <w:p w:rsidR="00871855" w:rsidRPr="00871855" w:rsidRDefault="00871855" w:rsidP="00DF1BD4">
            <w:pPr>
              <w:pStyle w:val="a8"/>
              <w:spacing w:before="0" w:beforeAutospacing="0" w:after="0" w:afterAutospacing="0"/>
              <w:rPr>
                <w:rFonts w:cs="黑体"/>
                <w:kern w:val="2"/>
                <w:sz w:val="21"/>
              </w:rPr>
            </w:pPr>
            <w:r w:rsidRPr="00CE028C">
              <w:rPr>
                <w:rFonts w:cs="黑体" w:hint="eastAsia"/>
                <w:kern w:val="2"/>
                <w:sz w:val="21"/>
              </w:rPr>
              <w:t>甲方可根据实际业务需要，要求乙方调整优化系统流程。</w:t>
            </w:r>
          </w:p>
        </w:tc>
      </w:tr>
      <w:tr w:rsidR="00871855" w:rsidTr="00B14125">
        <w:tc>
          <w:tcPr>
            <w:tcW w:w="1276" w:type="dxa"/>
          </w:tcPr>
          <w:p w:rsidR="00871855" w:rsidRDefault="00871855">
            <w:pPr>
              <w:widowControl/>
              <w:spacing w:line="480" w:lineRule="auto"/>
              <w:rPr>
                <w:rFonts w:ascii="宋体" w:eastAsia="宋体" w:hAnsi="宋体" w:cs="宋体"/>
                <w:b/>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6</w:t>
            </w:r>
          </w:p>
        </w:tc>
        <w:tc>
          <w:tcPr>
            <w:tcW w:w="8930" w:type="dxa"/>
          </w:tcPr>
          <w:p w:rsidR="00871855" w:rsidRPr="00871855" w:rsidRDefault="00871855" w:rsidP="00DF1BD4">
            <w:pPr>
              <w:pStyle w:val="a8"/>
              <w:spacing w:before="0" w:beforeAutospacing="0" w:after="0" w:afterAutospacing="0"/>
              <w:rPr>
                <w:rFonts w:cs="黑体"/>
                <w:kern w:val="2"/>
                <w:sz w:val="21"/>
              </w:rPr>
            </w:pPr>
            <w:r w:rsidRPr="00CE028C">
              <w:rPr>
                <w:rFonts w:cs="黑体" w:hint="eastAsia"/>
                <w:kern w:val="2"/>
                <w:sz w:val="21"/>
              </w:rPr>
              <w:t>支持在查看评审结果界面，直观显示同一个人的多个评阅结果的打分，方便学校查看。</w:t>
            </w:r>
          </w:p>
        </w:tc>
      </w:tr>
      <w:tr w:rsidR="001064A4" w:rsidTr="00B14125">
        <w:tc>
          <w:tcPr>
            <w:tcW w:w="1276" w:type="dxa"/>
          </w:tcPr>
          <w:p w:rsidR="001064A4" w:rsidRDefault="001064A4">
            <w:pPr>
              <w:widowControl/>
              <w:spacing w:line="480" w:lineRule="auto"/>
              <w:rPr>
                <w:rFonts w:ascii="宋体" w:eastAsia="宋体" w:hAnsi="宋体" w:cs="宋体"/>
                <w:color w:val="333333"/>
                <w:kern w:val="0"/>
                <w:sz w:val="24"/>
                <w:szCs w:val="24"/>
              </w:rPr>
            </w:pPr>
          </w:p>
        </w:tc>
        <w:tc>
          <w:tcPr>
            <w:tcW w:w="709" w:type="dxa"/>
          </w:tcPr>
          <w:p w:rsidR="001064A4" w:rsidRPr="00DF1BD4" w:rsidRDefault="00871855">
            <w:pPr>
              <w:widowControl/>
              <w:spacing w:line="480" w:lineRule="auto"/>
              <w:rPr>
                <w:rFonts w:ascii="宋体" w:eastAsia="宋体" w:hAnsi="宋体" w:cs="黑体"/>
                <w:szCs w:val="24"/>
              </w:rPr>
            </w:pPr>
            <w:r w:rsidRPr="00DF1BD4">
              <w:rPr>
                <w:rFonts w:ascii="宋体" w:eastAsia="宋体" w:hAnsi="宋体" w:cs="黑体"/>
                <w:szCs w:val="24"/>
              </w:rPr>
              <w:t>7</w:t>
            </w:r>
          </w:p>
        </w:tc>
        <w:tc>
          <w:tcPr>
            <w:tcW w:w="8930" w:type="dxa"/>
          </w:tcPr>
          <w:p w:rsidR="001064A4" w:rsidRPr="00871855" w:rsidRDefault="007B2A9A" w:rsidP="00DF1BD4">
            <w:pPr>
              <w:jc w:val="left"/>
              <w:rPr>
                <w:rFonts w:ascii="宋体" w:eastAsia="宋体" w:hAnsi="宋体" w:cs="黑体"/>
                <w:szCs w:val="24"/>
              </w:rPr>
            </w:pPr>
            <w:r>
              <w:rPr>
                <w:rFonts w:ascii="宋体" w:eastAsia="宋体" w:hAnsi="宋体" w:cs="宋体" w:hint="eastAsia"/>
                <w:bCs/>
                <w:color w:val="333333"/>
                <w:kern w:val="0"/>
                <w:sz w:val="24"/>
                <w:szCs w:val="24"/>
              </w:rPr>
              <w:t>▲</w:t>
            </w:r>
            <w:r w:rsidR="00DF1BD4" w:rsidRPr="00871855">
              <w:rPr>
                <w:rFonts w:ascii="宋体" w:eastAsia="宋体" w:hAnsi="宋体" w:cs="黑体" w:hint="eastAsia"/>
                <w:szCs w:val="24"/>
              </w:rPr>
              <w:t>平台支持外送记录界面自动加送功能，应包括：加送配置、同一篇论文分差大于多少分自动加送、二审设置、职称要求、每篇送审几位专家、返回时间、送审备注等内容。</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8</w:t>
            </w:r>
          </w:p>
        </w:tc>
        <w:tc>
          <w:tcPr>
            <w:tcW w:w="8930" w:type="dxa"/>
          </w:tcPr>
          <w:p w:rsidR="00871855" w:rsidRPr="00871855" w:rsidRDefault="007B2A9A" w:rsidP="00DF1BD4">
            <w:pPr>
              <w:pStyle w:val="3"/>
              <w:spacing w:before="0" w:beforeAutospacing="0" w:after="0" w:afterAutospacing="0"/>
              <w:ind w:left="748" w:hanging="748"/>
              <w:rPr>
                <w:rFonts w:cs="黑体"/>
                <w:b w:val="0"/>
                <w:bCs w:val="0"/>
                <w:kern w:val="2"/>
                <w:sz w:val="21"/>
                <w:szCs w:val="24"/>
              </w:rPr>
            </w:pPr>
            <w:r>
              <w:rPr>
                <w:rFonts w:hint="eastAsia"/>
                <w:color w:val="333333"/>
                <w:sz w:val="24"/>
                <w:szCs w:val="24"/>
              </w:rPr>
              <w:t>▲</w:t>
            </w:r>
            <w:r w:rsidR="00871855" w:rsidRPr="00871855">
              <w:rPr>
                <w:rFonts w:cs="黑体" w:hint="eastAsia"/>
                <w:b w:val="0"/>
                <w:bCs w:val="0"/>
                <w:kern w:val="2"/>
                <w:sz w:val="21"/>
                <w:szCs w:val="24"/>
              </w:rPr>
              <w:t>支持研究生院抽检功能，可以按学院、一级学科、二级学科分别抽取，可以每个学</w:t>
            </w:r>
          </w:p>
          <w:p w:rsidR="00871855" w:rsidRPr="00871855" w:rsidRDefault="00871855" w:rsidP="00DF1BD4">
            <w:pPr>
              <w:jc w:val="left"/>
              <w:rPr>
                <w:rFonts w:ascii="宋体" w:eastAsia="宋体" w:hAnsi="宋体" w:cs="黑体"/>
                <w:szCs w:val="24"/>
              </w:rPr>
            </w:pPr>
            <w:r w:rsidRPr="00871855">
              <w:rPr>
                <w:rFonts w:ascii="宋体" w:eastAsia="宋体" w:hAnsi="宋体" w:cs="黑体" w:hint="eastAsia"/>
                <w:szCs w:val="24"/>
              </w:rPr>
              <w:t>院单独设置抽检比例，可以设置必抽导师或者专业。</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9</w:t>
            </w:r>
          </w:p>
        </w:tc>
        <w:tc>
          <w:tcPr>
            <w:tcW w:w="8930" w:type="dxa"/>
          </w:tcPr>
          <w:p w:rsidR="00871855" w:rsidRPr="00871855" w:rsidRDefault="00871855" w:rsidP="00DF1BD4">
            <w:pPr>
              <w:pStyle w:val="a8"/>
              <w:spacing w:before="0" w:beforeAutospacing="0" w:after="0" w:afterAutospacing="0"/>
              <w:rPr>
                <w:rFonts w:cs="黑体"/>
                <w:kern w:val="2"/>
                <w:sz w:val="21"/>
              </w:rPr>
            </w:pPr>
            <w:r w:rsidRPr="00CE028C">
              <w:rPr>
                <w:rFonts w:cs="黑体" w:hint="eastAsia"/>
                <w:kern w:val="2"/>
                <w:sz w:val="21"/>
              </w:rPr>
              <w:t>论文评阅可在线批注，研究生院、学院、导师、学生均可查看批注。</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r w:rsidRPr="00DF1BD4">
              <w:rPr>
                <w:rFonts w:ascii="宋体" w:eastAsia="宋体" w:hAnsi="宋体" w:cs="黑体"/>
                <w:szCs w:val="24"/>
              </w:rPr>
              <w:t>0</w:t>
            </w:r>
          </w:p>
        </w:tc>
        <w:tc>
          <w:tcPr>
            <w:tcW w:w="8930" w:type="dxa"/>
          </w:tcPr>
          <w:p w:rsidR="00871855" w:rsidRPr="00CE028C" w:rsidRDefault="007B2A9A" w:rsidP="00DF1BD4">
            <w:pPr>
              <w:pStyle w:val="a8"/>
              <w:spacing w:before="0" w:beforeAutospacing="0" w:after="0" w:afterAutospacing="0"/>
              <w:rPr>
                <w:rFonts w:cs="黑体"/>
                <w:kern w:val="2"/>
                <w:sz w:val="21"/>
              </w:rPr>
            </w:pPr>
            <w:r>
              <w:rPr>
                <w:rFonts w:hint="eastAsia"/>
                <w:bCs/>
                <w:color w:val="333333"/>
              </w:rPr>
              <w:t>▲</w:t>
            </w:r>
            <w:r w:rsidR="00871855" w:rsidRPr="00CE028C">
              <w:rPr>
                <w:rFonts w:cs="黑体" w:hint="eastAsia"/>
                <w:kern w:val="2"/>
                <w:sz w:val="21"/>
              </w:rPr>
              <w:t>自有全国专家库专家 1</w:t>
            </w:r>
            <w:r w:rsidR="00871855">
              <w:rPr>
                <w:rFonts w:cs="黑体"/>
                <w:kern w:val="2"/>
                <w:sz w:val="21"/>
              </w:rPr>
              <w:t>5</w:t>
            </w:r>
            <w:r w:rsidR="00871855" w:rsidRPr="00CE028C">
              <w:rPr>
                <w:rFonts w:cs="黑体" w:hint="eastAsia"/>
                <w:kern w:val="2"/>
                <w:sz w:val="21"/>
              </w:rPr>
              <w:t>0000 名以上。</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r w:rsidRPr="00DF1BD4">
              <w:rPr>
                <w:rFonts w:ascii="宋体" w:eastAsia="宋体" w:hAnsi="宋体" w:cs="黑体"/>
                <w:szCs w:val="24"/>
              </w:rPr>
              <w:t>1</w:t>
            </w:r>
          </w:p>
        </w:tc>
        <w:tc>
          <w:tcPr>
            <w:tcW w:w="8930" w:type="dxa"/>
          </w:tcPr>
          <w:p w:rsidR="00871855" w:rsidRPr="00CE028C" w:rsidRDefault="007B2A9A" w:rsidP="00DF1BD4">
            <w:pPr>
              <w:pStyle w:val="a8"/>
              <w:spacing w:before="0" w:beforeAutospacing="0" w:after="0" w:afterAutospacing="0"/>
              <w:rPr>
                <w:rFonts w:cs="黑体"/>
                <w:kern w:val="2"/>
                <w:sz w:val="21"/>
              </w:rPr>
            </w:pPr>
            <w:r>
              <w:rPr>
                <w:rFonts w:hint="eastAsia"/>
                <w:bCs/>
                <w:color w:val="333333"/>
              </w:rPr>
              <w:t>▲</w:t>
            </w:r>
            <w:r w:rsidR="00871855" w:rsidRPr="00CE028C">
              <w:rPr>
                <w:rFonts w:cs="黑体" w:hint="eastAsia"/>
                <w:kern w:val="2"/>
                <w:sz w:val="21"/>
              </w:rPr>
              <w:t>支持对送审论文和评审结果等均进行多层文件夹管理，而且操作简便。</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r w:rsidRPr="00DF1BD4">
              <w:rPr>
                <w:rFonts w:ascii="宋体" w:eastAsia="宋体" w:hAnsi="宋体" w:cs="黑体"/>
                <w:szCs w:val="24"/>
              </w:rPr>
              <w:t>2</w:t>
            </w:r>
          </w:p>
        </w:tc>
        <w:tc>
          <w:tcPr>
            <w:tcW w:w="8930" w:type="dxa"/>
          </w:tcPr>
          <w:p w:rsidR="00871855" w:rsidRPr="00871855" w:rsidRDefault="00871855" w:rsidP="00DF1BD4">
            <w:pPr>
              <w:pStyle w:val="a8"/>
              <w:spacing w:before="0" w:beforeAutospacing="0" w:after="0" w:afterAutospacing="0"/>
              <w:rPr>
                <w:rFonts w:cs="黑体"/>
                <w:kern w:val="2"/>
                <w:sz w:val="21"/>
              </w:rPr>
            </w:pPr>
            <w:r w:rsidRPr="00CE028C">
              <w:rPr>
                <w:rFonts w:cs="黑体" w:hint="eastAsia"/>
                <w:kern w:val="2"/>
                <w:sz w:val="21"/>
              </w:rPr>
              <w:t>可以对送审论文设置论文分类，并且可以配置秘书对不同类型分类的管理查看权限。</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r w:rsidRPr="00DF1BD4">
              <w:rPr>
                <w:rFonts w:ascii="宋体" w:eastAsia="宋体" w:hAnsi="宋体" w:cs="黑体"/>
                <w:szCs w:val="24"/>
              </w:rPr>
              <w:t>3</w:t>
            </w:r>
          </w:p>
        </w:tc>
        <w:tc>
          <w:tcPr>
            <w:tcW w:w="8930" w:type="dxa"/>
          </w:tcPr>
          <w:p w:rsidR="00871855" w:rsidRPr="00F36B95" w:rsidRDefault="00DF1BD4" w:rsidP="00DF1BD4">
            <w:pPr>
              <w:pStyle w:val="a8"/>
              <w:spacing w:before="0" w:beforeAutospacing="0" w:after="0" w:afterAutospacing="0"/>
              <w:rPr>
                <w:rFonts w:cs="黑体"/>
                <w:color w:val="FF0000"/>
                <w:kern w:val="2"/>
                <w:sz w:val="21"/>
              </w:rPr>
            </w:pPr>
            <w:r w:rsidRPr="007B2A9A">
              <w:rPr>
                <w:rFonts w:cs="黑体" w:hint="eastAsia"/>
                <w:sz w:val="21"/>
              </w:rPr>
              <w:t>平台支持导师上传视频指导学生写作。</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r w:rsidRPr="00DF1BD4">
              <w:rPr>
                <w:rFonts w:ascii="宋体" w:eastAsia="宋体" w:hAnsi="宋体" w:cs="黑体"/>
                <w:szCs w:val="24"/>
              </w:rPr>
              <w:t>4</w:t>
            </w:r>
          </w:p>
        </w:tc>
        <w:tc>
          <w:tcPr>
            <w:tcW w:w="8930" w:type="dxa"/>
          </w:tcPr>
          <w:p w:rsidR="00871855" w:rsidRPr="00871855" w:rsidRDefault="00871855" w:rsidP="00DF1BD4">
            <w:pPr>
              <w:pStyle w:val="a8"/>
              <w:spacing w:before="0" w:beforeAutospacing="0" w:after="0" w:afterAutospacing="0"/>
              <w:rPr>
                <w:rFonts w:cs="黑体"/>
                <w:kern w:val="2"/>
                <w:sz w:val="21"/>
              </w:rPr>
            </w:pPr>
            <w:r w:rsidRPr="00CE028C">
              <w:rPr>
                <w:rFonts w:cs="黑体" w:hint="eastAsia"/>
                <w:kern w:val="2"/>
                <w:sz w:val="21"/>
              </w:rPr>
              <w:t>支持学生上传、导师在线审核是否同意送审、学院和研究生院能够看到导师审核状态。</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r w:rsidRPr="00DF1BD4">
              <w:rPr>
                <w:rFonts w:ascii="宋体" w:eastAsia="宋体" w:hAnsi="宋体" w:cs="黑体"/>
                <w:szCs w:val="24"/>
              </w:rPr>
              <w:t>5</w:t>
            </w:r>
          </w:p>
        </w:tc>
        <w:tc>
          <w:tcPr>
            <w:tcW w:w="8930" w:type="dxa"/>
          </w:tcPr>
          <w:p w:rsidR="00871855" w:rsidRPr="00871855" w:rsidRDefault="007B2A9A" w:rsidP="00DF1BD4">
            <w:pPr>
              <w:pStyle w:val="a8"/>
              <w:spacing w:before="0" w:beforeAutospacing="0" w:after="0" w:afterAutospacing="0"/>
              <w:rPr>
                <w:rFonts w:cs="黑体"/>
                <w:kern w:val="2"/>
                <w:sz w:val="21"/>
              </w:rPr>
            </w:pPr>
            <w:r>
              <w:rPr>
                <w:rFonts w:hint="eastAsia"/>
                <w:bCs/>
                <w:color w:val="333333"/>
              </w:rPr>
              <w:t>▲</w:t>
            </w:r>
            <w:r w:rsidR="00871855" w:rsidRPr="00CE028C">
              <w:rPr>
                <w:rFonts w:cs="黑体" w:hint="eastAsia"/>
                <w:kern w:val="2"/>
                <w:sz w:val="21"/>
              </w:rPr>
              <w:t>供应商需对送审论文提供论文查重服务（提供任意 1 个论文查重检测供应商（中国知网、万方数据或维普资讯均可）的合作协议复印件并加盖供应商公章。</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r w:rsidRPr="00DF1BD4">
              <w:rPr>
                <w:rFonts w:ascii="宋体" w:eastAsia="宋体" w:hAnsi="宋体" w:cs="黑体"/>
                <w:szCs w:val="24"/>
              </w:rPr>
              <w:t>6</w:t>
            </w:r>
          </w:p>
        </w:tc>
        <w:tc>
          <w:tcPr>
            <w:tcW w:w="8930" w:type="dxa"/>
          </w:tcPr>
          <w:p w:rsidR="00871855" w:rsidRPr="00CE028C" w:rsidRDefault="007B2A9A" w:rsidP="00DF1BD4">
            <w:pPr>
              <w:pStyle w:val="a8"/>
              <w:spacing w:before="0" w:beforeAutospacing="0" w:after="0" w:afterAutospacing="0"/>
              <w:rPr>
                <w:rFonts w:cs="黑体"/>
                <w:kern w:val="2"/>
                <w:sz w:val="21"/>
              </w:rPr>
            </w:pPr>
            <w:r>
              <w:rPr>
                <w:rFonts w:hint="eastAsia"/>
                <w:bCs/>
                <w:color w:val="333333"/>
              </w:rPr>
              <w:t>▲</w:t>
            </w:r>
            <w:r w:rsidR="00871855" w:rsidRPr="00CE028C">
              <w:rPr>
                <w:rFonts w:cs="黑体" w:hint="eastAsia"/>
                <w:kern w:val="2"/>
                <w:sz w:val="21"/>
              </w:rPr>
              <w:t>支持导师管理功能，在导师管理系统中有个人信息，学术信息，岗位申请，通知公告，专家信息，账户管理、系统管理等相关功能独立的显示界面及细节功能。</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r w:rsidRPr="00DF1BD4">
              <w:rPr>
                <w:rFonts w:ascii="宋体" w:eastAsia="宋体" w:hAnsi="宋体" w:cs="黑体"/>
                <w:szCs w:val="24"/>
              </w:rPr>
              <w:t>7</w:t>
            </w:r>
          </w:p>
        </w:tc>
        <w:tc>
          <w:tcPr>
            <w:tcW w:w="8930" w:type="dxa"/>
          </w:tcPr>
          <w:p w:rsidR="00871855" w:rsidRPr="00871855" w:rsidRDefault="007B2A9A" w:rsidP="00DF1BD4">
            <w:pPr>
              <w:pStyle w:val="a8"/>
              <w:spacing w:before="0" w:beforeAutospacing="0" w:after="0" w:afterAutospacing="0"/>
              <w:rPr>
                <w:rFonts w:cs="黑体"/>
                <w:kern w:val="2"/>
                <w:sz w:val="21"/>
              </w:rPr>
            </w:pPr>
            <w:r>
              <w:rPr>
                <w:rFonts w:hint="eastAsia"/>
                <w:bCs/>
                <w:color w:val="333333"/>
              </w:rPr>
              <w:t>▲</w:t>
            </w:r>
            <w:r w:rsidR="00871855" w:rsidRPr="00CE028C">
              <w:rPr>
                <w:rFonts w:cs="黑体" w:hint="eastAsia"/>
                <w:kern w:val="2"/>
                <w:sz w:val="21"/>
              </w:rPr>
              <w:t>平台支持学位授予信息填报及审核功能，同时学位信息界面应包括：入学前信息导入，毕业去向信息，导师信息，课程信息，毕业证信息，答辩委信息等完善的学位申请相关功能独立的填报界面及细节功能。</w:t>
            </w:r>
          </w:p>
        </w:tc>
      </w:tr>
      <w:tr w:rsidR="00871855" w:rsidTr="00B14125">
        <w:tc>
          <w:tcPr>
            <w:tcW w:w="1276" w:type="dxa"/>
          </w:tcPr>
          <w:p w:rsidR="00871855" w:rsidRDefault="00871855">
            <w:pPr>
              <w:widowControl/>
              <w:spacing w:line="480" w:lineRule="auto"/>
              <w:rPr>
                <w:rFonts w:ascii="宋体" w:eastAsia="宋体" w:hAnsi="宋体" w:cs="宋体"/>
                <w:color w:val="333333"/>
                <w:kern w:val="0"/>
                <w:sz w:val="24"/>
                <w:szCs w:val="24"/>
              </w:rPr>
            </w:pPr>
          </w:p>
        </w:tc>
        <w:tc>
          <w:tcPr>
            <w:tcW w:w="709" w:type="dxa"/>
          </w:tcPr>
          <w:p w:rsidR="00871855" w:rsidRPr="00DF1BD4" w:rsidRDefault="00871855">
            <w:pPr>
              <w:widowControl/>
              <w:spacing w:line="480" w:lineRule="auto"/>
              <w:rPr>
                <w:rFonts w:ascii="宋体" w:eastAsia="宋体" w:hAnsi="宋体" w:cs="黑体"/>
                <w:szCs w:val="24"/>
              </w:rPr>
            </w:pPr>
            <w:r w:rsidRPr="00DF1BD4">
              <w:rPr>
                <w:rFonts w:ascii="宋体" w:eastAsia="宋体" w:hAnsi="宋体" w:cs="黑体" w:hint="eastAsia"/>
                <w:szCs w:val="24"/>
              </w:rPr>
              <w:t>1</w:t>
            </w:r>
            <w:r w:rsidRPr="00DF1BD4">
              <w:rPr>
                <w:rFonts w:ascii="宋体" w:eastAsia="宋体" w:hAnsi="宋体" w:cs="黑体"/>
                <w:szCs w:val="24"/>
              </w:rPr>
              <w:t>8</w:t>
            </w:r>
          </w:p>
        </w:tc>
        <w:tc>
          <w:tcPr>
            <w:tcW w:w="8930" w:type="dxa"/>
          </w:tcPr>
          <w:p w:rsidR="00871855" w:rsidRPr="00871855" w:rsidRDefault="007B2A9A" w:rsidP="00DF1BD4">
            <w:pPr>
              <w:pStyle w:val="a8"/>
              <w:spacing w:before="0" w:beforeAutospacing="0" w:after="0" w:afterAutospacing="0"/>
              <w:rPr>
                <w:rFonts w:cs="黑体"/>
                <w:kern w:val="2"/>
                <w:sz w:val="21"/>
              </w:rPr>
            </w:pPr>
            <w:r>
              <w:rPr>
                <w:rFonts w:hint="eastAsia"/>
                <w:bCs/>
                <w:color w:val="333333"/>
              </w:rPr>
              <w:t>▲</w:t>
            </w:r>
            <w:r w:rsidR="00871855" w:rsidRPr="00CE028C">
              <w:rPr>
                <w:rFonts w:cs="黑体" w:hint="eastAsia"/>
                <w:kern w:val="2"/>
                <w:sz w:val="21"/>
              </w:rPr>
              <w:t>支持完善的学位投票相关功能，投票管理界面可以按照学术博士，学术硕士，专业博士，专业硕士等进行分类，投票管理界面可以显示学生的个人信息，如姓名，学号，性别，出生日期，所在院系，导教师，论文题目，答辩日期等相关信息。投票管理界面可以显示答辩结果：同意、暂缓、不同意。</w:t>
            </w:r>
          </w:p>
        </w:tc>
      </w:tr>
    </w:tbl>
    <w:p w:rsidR="001064A4" w:rsidRDefault="00000000">
      <w:pPr>
        <w:widowControl/>
        <w:shd w:val="clear" w:color="auto" w:fill="FFFFFF"/>
        <w:spacing w:line="480" w:lineRule="auto"/>
        <w:ind w:firstLineChars="150" w:firstLine="360"/>
        <w:rPr>
          <w:color w:val="FF0000"/>
          <w:sz w:val="24"/>
        </w:rPr>
      </w:pPr>
      <w:r>
        <w:rPr>
          <w:rFonts w:hint="eastAsia"/>
          <w:color w:val="FF0000"/>
          <w:sz w:val="24"/>
        </w:rPr>
        <w:t>品目信息二的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rsidR="001064A4" w:rsidRDefault="00000000">
      <w:pPr>
        <w:widowControl/>
        <w:shd w:val="clear" w:color="auto" w:fill="FFFFFF"/>
        <w:spacing w:line="480" w:lineRule="auto"/>
        <w:ind w:firstLineChars="150" w:firstLine="360"/>
        <w:rPr>
          <w:color w:val="FF0000"/>
          <w:sz w:val="24"/>
        </w:rPr>
      </w:pPr>
      <w:r>
        <w:rPr>
          <w:rFonts w:hint="eastAsia"/>
          <w:color w:val="FF0000"/>
          <w:sz w:val="24"/>
        </w:rPr>
        <w:t>品目信息三的</w:t>
      </w:r>
      <w:r>
        <w:rPr>
          <w:color w:val="FF0000"/>
          <w:sz w:val="24"/>
        </w:rPr>
        <w:t>标的参数</w:t>
      </w:r>
      <w:r>
        <w:rPr>
          <w:rFonts w:hint="eastAsia"/>
          <w:color w:val="FF0000"/>
          <w:sz w:val="24"/>
        </w:rPr>
        <w:t>：</w:t>
      </w:r>
      <w:r>
        <w:rPr>
          <w:color w:val="FF0000"/>
          <w:sz w:val="24"/>
        </w:rPr>
        <w:t>（</w:t>
      </w:r>
      <w:r>
        <w:rPr>
          <w:rFonts w:hint="eastAsia"/>
          <w:color w:val="FF0000"/>
          <w:sz w:val="24"/>
        </w:rPr>
        <w:t>如有</w:t>
      </w:r>
      <w:r>
        <w:rPr>
          <w:color w:val="FF0000"/>
          <w:sz w:val="24"/>
        </w:rPr>
        <w:t>，请复制</w:t>
      </w:r>
      <w:r>
        <w:rPr>
          <w:rFonts w:hint="eastAsia"/>
          <w:color w:val="FF0000"/>
          <w:sz w:val="24"/>
        </w:rPr>
        <w:t>参数</w:t>
      </w:r>
      <w:r>
        <w:rPr>
          <w:color w:val="FF0000"/>
          <w:sz w:val="24"/>
        </w:rPr>
        <w:t>表</w:t>
      </w:r>
      <w:r>
        <w:rPr>
          <w:rFonts w:hint="eastAsia"/>
          <w:color w:val="FF0000"/>
          <w:sz w:val="24"/>
        </w:rPr>
        <w:t>填写</w:t>
      </w:r>
      <w:r>
        <w:rPr>
          <w:color w:val="FF0000"/>
          <w:sz w:val="24"/>
        </w:rPr>
        <w:t>）</w:t>
      </w:r>
    </w:p>
    <w:p w:rsidR="001064A4" w:rsidRDefault="00000000">
      <w:pPr>
        <w:widowControl/>
        <w:shd w:val="clear" w:color="auto" w:fill="FFFFFF"/>
        <w:spacing w:line="480" w:lineRule="auto"/>
        <w:ind w:firstLineChars="150" w:firstLine="360"/>
        <w:rPr>
          <w:rFonts w:ascii="宋体" w:eastAsia="宋体" w:hAnsi="宋体" w:cs="宋体"/>
          <w:color w:val="FF0000"/>
          <w:kern w:val="0"/>
          <w:sz w:val="24"/>
          <w:szCs w:val="24"/>
        </w:rPr>
      </w:pPr>
      <w:r>
        <w:rPr>
          <w:rFonts w:hint="eastAsia"/>
          <w:color w:val="FF0000"/>
          <w:sz w:val="24"/>
        </w:rPr>
        <w:t>……</w:t>
      </w:r>
    </w:p>
    <w:p w:rsidR="001064A4" w:rsidRDefault="00000000">
      <w:pPr>
        <w:widowControl/>
        <w:shd w:val="clear" w:color="auto" w:fill="FFFFFF"/>
        <w:spacing w:line="480" w:lineRule="auto"/>
        <w:ind w:firstLineChars="150" w:firstLine="360"/>
        <w:rPr>
          <w:rFonts w:ascii="宋体" w:eastAsia="宋体" w:hAnsi="宋体" w:cs="宋体"/>
          <w:color w:val="FF0000"/>
          <w:kern w:val="0"/>
          <w:sz w:val="24"/>
          <w:szCs w:val="24"/>
        </w:rPr>
      </w:pPr>
      <w:r>
        <w:rPr>
          <w:rFonts w:ascii="宋体" w:eastAsia="宋体" w:hAnsi="宋体" w:cs="宋体" w:hint="eastAsia"/>
          <w:color w:val="FF0000"/>
          <w:kern w:val="0"/>
          <w:sz w:val="24"/>
          <w:szCs w:val="24"/>
        </w:rPr>
        <w:t>评审</w:t>
      </w:r>
      <w:r>
        <w:rPr>
          <w:rFonts w:ascii="宋体" w:eastAsia="宋体" w:hAnsi="宋体" w:cs="宋体"/>
          <w:color w:val="FF0000"/>
          <w:kern w:val="0"/>
          <w:sz w:val="24"/>
          <w:szCs w:val="24"/>
        </w:rPr>
        <w:t>条款</w:t>
      </w:r>
      <w:r>
        <w:rPr>
          <w:rFonts w:ascii="宋体" w:eastAsia="宋体" w:hAnsi="宋体" w:cs="宋体" w:hint="eastAsia"/>
          <w:color w:val="FF0000"/>
          <w:kern w:val="0"/>
          <w:sz w:val="24"/>
          <w:szCs w:val="24"/>
        </w:rPr>
        <w:t>：</w:t>
      </w:r>
    </w:p>
    <w:p w:rsidR="001064A4" w:rsidRDefault="00000000">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□综合评分法      </w:t>
      </w:r>
    </w:p>
    <w:tbl>
      <w:tblPr>
        <w:tblStyle w:val="a9"/>
        <w:tblW w:w="10915" w:type="dxa"/>
        <w:tblInd w:w="-1281" w:type="dxa"/>
        <w:tblLook w:val="04A0" w:firstRow="1" w:lastRow="0" w:firstColumn="1" w:lastColumn="0" w:noHBand="0" w:noVBand="1"/>
      </w:tblPr>
      <w:tblGrid>
        <w:gridCol w:w="992"/>
        <w:gridCol w:w="993"/>
        <w:gridCol w:w="1701"/>
        <w:gridCol w:w="4961"/>
        <w:gridCol w:w="851"/>
        <w:gridCol w:w="1417"/>
      </w:tblGrid>
      <w:tr w:rsidR="001064A4">
        <w:tc>
          <w:tcPr>
            <w:tcW w:w="992" w:type="dxa"/>
          </w:tcPr>
          <w:p w:rsidR="001064A4" w:rsidRDefault="00000000">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评审项编号</w:t>
            </w:r>
          </w:p>
        </w:tc>
        <w:tc>
          <w:tcPr>
            <w:tcW w:w="993" w:type="dxa"/>
          </w:tcPr>
          <w:p w:rsidR="001064A4" w:rsidRDefault="00000000">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一级评审项</w:t>
            </w:r>
          </w:p>
        </w:tc>
        <w:tc>
          <w:tcPr>
            <w:tcW w:w="1701" w:type="dxa"/>
          </w:tcPr>
          <w:p w:rsidR="001064A4" w:rsidRDefault="00000000">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二级评审项</w:t>
            </w:r>
          </w:p>
        </w:tc>
        <w:tc>
          <w:tcPr>
            <w:tcW w:w="4961" w:type="dxa"/>
          </w:tcPr>
          <w:p w:rsidR="001064A4" w:rsidRDefault="00000000">
            <w:pPr>
              <w:widowControl/>
              <w:spacing w:line="480" w:lineRule="auto"/>
              <w:jc w:val="center"/>
              <w:rPr>
                <w:rFonts w:ascii="宋体" w:eastAsia="宋体" w:hAnsi="宋体" w:cs="宋体"/>
                <w:b/>
                <w:color w:val="333333"/>
                <w:kern w:val="0"/>
                <w:sz w:val="22"/>
                <w:szCs w:val="24"/>
              </w:rPr>
            </w:pPr>
            <w:r>
              <w:rPr>
                <w:rFonts w:ascii="宋体" w:eastAsia="宋体" w:hAnsi="宋体" w:cs="宋体" w:hint="eastAsia"/>
                <w:b/>
                <w:color w:val="333333"/>
                <w:kern w:val="0"/>
                <w:sz w:val="22"/>
                <w:szCs w:val="24"/>
              </w:rPr>
              <w:t>详细要求</w:t>
            </w:r>
          </w:p>
        </w:tc>
        <w:tc>
          <w:tcPr>
            <w:tcW w:w="851" w:type="dxa"/>
          </w:tcPr>
          <w:p w:rsidR="001064A4" w:rsidRDefault="00000000">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分值</w:t>
            </w:r>
          </w:p>
        </w:tc>
        <w:tc>
          <w:tcPr>
            <w:tcW w:w="1417" w:type="dxa"/>
          </w:tcPr>
          <w:p w:rsidR="001064A4" w:rsidRDefault="00000000">
            <w:pPr>
              <w:widowControl/>
              <w:spacing w:line="480" w:lineRule="auto"/>
              <w:rPr>
                <w:rFonts w:ascii="宋体" w:eastAsia="宋体" w:hAnsi="宋体" w:cs="宋体"/>
                <w:b/>
                <w:color w:val="333333"/>
                <w:kern w:val="0"/>
                <w:sz w:val="22"/>
                <w:szCs w:val="24"/>
              </w:rPr>
            </w:pPr>
            <w:r>
              <w:rPr>
                <w:rFonts w:ascii="宋体" w:eastAsia="宋体" w:hAnsi="宋体" w:cs="宋体" w:hint="eastAsia"/>
                <w:b/>
                <w:color w:val="333333"/>
                <w:kern w:val="0"/>
                <w:sz w:val="22"/>
                <w:szCs w:val="24"/>
              </w:rPr>
              <w:t>客观评审项</w:t>
            </w:r>
          </w:p>
        </w:tc>
      </w:tr>
      <w:tr w:rsidR="001064A4">
        <w:tc>
          <w:tcPr>
            <w:tcW w:w="992" w:type="dxa"/>
          </w:tcPr>
          <w:p w:rsidR="001064A4" w:rsidRDefault="00000000">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993" w:type="dxa"/>
          </w:tcPr>
          <w:p w:rsidR="001064A4" w:rsidRDefault="00000000">
            <w:pPr>
              <w:widowControl/>
              <w:spacing w:line="48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w:t>
            </w:r>
          </w:p>
        </w:tc>
        <w:tc>
          <w:tcPr>
            <w:tcW w:w="1701" w:type="dxa"/>
          </w:tcPr>
          <w:p w:rsidR="001064A4" w:rsidRPr="00D65014" w:rsidRDefault="00000000" w:rsidP="00D65014">
            <w:pPr>
              <w:widowControl/>
              <w:rPr>
                <w:rFonts w:ascii="宋体" w:eastAsia="宋体" w:hAnsi="宋体" w:cs="黑体"/>
                <w:szCs w:val="24"/>
              </w:rPr>
            </w:pPr>
            <w:r w:rsidRPr="00D65014">
              <w:rPr>
                <w:rFonts w:ascii="宋体" w:eastAsia="宋体" w:hAnsi="宋体" w:cs="黑体" w:hint="eastAsia"/>
                <w:szCs w:val="24"/>
              </w:rPr>
              <w:t>价格</w:t>
            </w:r>
          </w:p>
        </w:tc>
        <w:tc>
          <w:tcPr>
            <w:tcW w:w="4961" w:type="dxa"/>
          </w:tcPr>
          <w:p w:rsidR="006B3C8E" w:rsidRPr="006B3C8E" w:rsidRDefault="006B3C8E" w:rsidP="006B3C8E">
            <w:pPr>
              <w:widowControl/>
              <w:rPr>
                <w:rFonts w:ascii="宋体" w:eastAsia="宋体" w:hAnsi="宋体" w:cs="黑体" w:hint="eastAsia"/>
                <w:szCs w:val="24"/>
              </w:rPr>
            </w:pPr>
            <w:r w:rsidRPr="006B3C8E">
              <w:rPr>
                <w:rFonts w:ascii="宋体" w:eastAsia="宋体" w:hAnsi="宋体" w:cs="黑体" w:hint="eastAsia"/>
                <w:szCs w:val="24"/>
              </w:rPr>
              <w:t>通过资格审查和符合性审查的最后报价中最低的报价为基准价，其价格分为满分。其他供应商的价格分统一按下列公式计算：</w:t>
            </w:r>
          </w:p>
          <w:p w:rsidR="006B3C8E" w:rsidRPr="006B3C8E" w:rsidRDefault="006B3C8E" w:rsidP="006B3C8E">
            <w:pPr>
              <w:widowControl/>
              <w:rPr>
                <w:rFonts w:ascii="宋体" w:eastAsia="宋体" w:hAnsi="宋体" w:cs="黑体" w:hint="eastAsia"/>
                <w:szCs w:val="24"/>
              </w:rPr>
            </w:pPr>
            <w:r w:rsidRPr="006B3C8E">
              <w:rPr>
                <w:rFonts w:ascii="宋体" w:eastAsia="宋体" w:hAnsi="宋体" w:cs="黑体" w:hint="eastAsia"/>
                <w:szCs w:val="24"/>
              </w:rPr>
              <w:t>报价得分=（基准价/报价）*</w:t>
            </w:r>
            <w:r>
              <w:rPr>
                <w:rFonts w:ascii="宋体" w:eastAsia="宋体" w:hAnsi="宋体" w:cs="黑体"/>
                <w:szCs w:val="24"/>
              </w:rPr>
              <w:t>15</w:t>
            </w:r>
            <w:r w:rsidRPr="006B3C8E">
              <w:rPr>
                <w:rFonts w:ascii="宋体" w:eastAsia="宋体" w:hAnsi="宋体" w:cs="黑体" w:hint="eastAsia"/>
                <w:szCs w:val="24"/>
              </w:rPr>
              <w:t>。</w:t>
            </w:r>
          </w:p>
          <w:p w:rsidR="001064A4" w:rsidRPr="00D65014" w:rsidRDefault="006B3C8E" w:rsidP="006B3C8E">
            <w:pPr>
              <w:widowControl/>
              <w:rPr>
                <w:rFonts w:ascii="宋体" w:eastAsia="宋体" w:hAnsi="宋体" w:cs="黑体"/>
                <w:szCs w:val="24"/>
              </w:rPr>
            </w:pPr>
            <w:r w:rsidRPr="006B3C8E">
              <w:rPr>
                <w:rFonts w:ascii="宋体" w:eastAsia="宋体" w:hAnsi="宋体" w:cs="黑体" w:hint="eastAsia"/>
                <w:szCs w:val="24"/>
              </w:rPr>
              <w:t>投标报价保留两位小数，四舍五入。</w:t>
            </w:r>
          </w:p>
        </w:tc>
        <w:tc>
          <w:tcPr>
            <w:tcW w:w="851" w:type="dxa"/>
          </w:tcPr>
          <w:p w:rsidR="001064A4" w:rsidRPr="00D65014" w:rsidRDefault="00DF1BD4" w:rsidP="00D65014">
            <w:pPr>
              <w:widowControl/>
              <w:rPr>
                <w:rFonts w:ascii="宋体" w:eastAsia="宋体" w:hAnsi="宋体" w:cs="黑体"/>
                <w:szCs w:val="24"/>
              </w:rPr>
            </w:pPr>
            <w:r w:rsidRPr="007B2A9A">
              <w:rPr>
                <w:rFonts w:ascii="宋体" w:eastAsia="宋体" w:hAnsi="宋体" w:cs="黑体"/>
                <w:szCs w:val="24"/>
              </w:rPr>
              <w:t>1</w:t>
            </w:r>
            <w:r w:rsidR="00F36B95" w:rsidRPr="007B2A9A">
              <w:rPr>
                <w:rFonts w:ascii="宋体" w:eastAsia="宋体" w:hAnsi="宋体" w:cs="黑体"/>
                <w:szCs w:val="24"/>
              </w:rPr>
              <w:t>5</w:t>
            </w:r>
            <w:r w:rsidRPr="007B2A9A">
              <w:rPr>
                <w:rFonts w:ascii="宋体" w:eastAsia="宋体" w:hAnsi="宋体" w:cs="黑体" w:hint="eastAsia"/>
                <w:szCs w:val="24"/>
              </w:rPr>
              <w:t>分</w:t>
            </w:r>
          </w:p>
        </w:tc>
        <w:tc>
          <w:tcPr>
            <w:tcW w:w="1417" w:type="dxa"/>
          </w:tcPr>
          <w:p w:rsidR="001064A4" w:rsidRPr="00D65014" w:rsidRDefault="00000000" w:rsidP="00D65014">
            <w:pPr>
              <w:widowControl/>
              <w:rPr>
                <w:rFonts w:ascii="宋体" w:eastAsia="宋体" w:hAnsi="宋体" w:cs="黑体"/>
                <w:szCs w:val="24"/>
              </w:rPr>
            </w:pPr>
            <w:r w:rsidRPr="00D65014">
              <w:rPr>
                <w:rFonts w:ascii="宋体" w:eastAsia="宋体" w:hAnsi="宋体" w:cs="黑体" w:hint="eastAsia"/>
                <w:szCs w:val="24"/>
              </w:rPr>
              <w:t>是</w:t>
            </w:r>
          </w:p>
        </w:tc>
      </w:tr>
      <w:tr w:rsidR="001064A4">
        <w:tc>
          <w:tcPr>
            <w:tcW w:w="992" w:type="dxa"/>
          </w:tcPr>
          <w:p w:rsidR="001064A4" w:rsidRDefault="001064A4">
            <w:pPr>
              <w:widowControl/>
              <w:spacing w:line="480" w:lineRule="auto"/>
              <w:rPr>
                <w:rFonts w:ascii="宋体" w:eastAsia="宋体" w:hAnsi="宋体" w:cs="宋体"/>
                <w:color w:val="333333"/>
                <w:kern w:val="0"/>
                <w:sz w:val="24"/>
                <w:szCs w:val="24"/>
              </w:rPr>
            </w:pPr>
          </w:p>
        </w:tc>
        <w:tc>
          <w:tcPr>
            <w:tcW w:w="993" w:type="dxa"/>
          </w:tcPr>
          <w:p w:rsidR="001064A4" w:rsidRDefault="001064A4">
            <w:pPr>
              <w:widowControl/>
              <w:spacing w:line="480" w:lineRule="auto"/>
              <w:rPr>
                <w:rFonts w:ascii="宋体" w:eastAsia="宋体" w:hAnsi="宋体" w:cs="宋体"/>
                <w:color w:val="333333"/>
                <w:kern w:val="0"/>
                <w:sz w:val="24"/>
                <w:szCs w:val="24"/>
              </w:rPr>
            </w:pPr>
          </w:p>
        </w:tc>
        <w:tc>
          <w:tcPr>
            <w:tcW w:w="1701" w:type="dxa"/>
          </w:tcPr>
          <w:p w:rsidR="001064A4" w:rsidRPr="00D65014" w:rsidRDefault="00000000" w:rsidP="00D65014">
            <w:pPr>
              <w:widowControl/>
              <w:rPr>
                <w:rFonts w:ascii="宋体" w:eastAsia="宋体" w:hAnsi="宋体" w:cs="黑体"/>
                <w:szCs w:val="24"/>
              </w:rPr>
            </w:pPr>
            <w:r w:rsidRPr="00D65014">
              <w:rPr>
                <w:rFonts w:ascii="宋体" w:eastAsia="宋体" w:hAnsi="宋体" w:cs="黑体" w:hint="eastAsia"/>
                <w:szCs w:val="24"/>
              </w:rPr>
              <w:t>基本技术要求</w:t>
            </w:r>
          </w:p>
        </w:tc>
        <w:tc>
          <w:tcPr>
            <w:tcW w:w="4961" w:type="dxa"/>
          </w:tcPr>
          <w:p w:rsidR="001064A4" w:rsidRPr="00D65014" w:rsidRDefault="00DF1BD4" w:rsidP="00D65014">
            <w:pPr>
              <w:widowControl/>
              <w:rPr>
                <w:rFonts w:ascii="宋体" w:eastAsia="宋体" w:hAnsi="宋体" w:cs="黑体"/>
                <w:szCs w:val="24"/>
              </w:rPr>
            </w:pPr>
            <w:r w:rsidRPr="00D65014">
              <w:rPr>
                <w:rFonts w:ascii="宋体" w:eastAsia="宋体" w:hAnsi="宋体" w:cs="黑体" w:hint="eastAsia"/>
                <w:szCs w:val="24"/>
              </w:rPr>
              <w:t>根据项目内容及要求的响应情况进行综合打分，技术参数要求共1</w:t>
            </w:r>
            <w:r w:rsidR="00D65014" w:rsidRPr="00D65014">
              <w:rPr>
                <w:rFonts w:ascii="宋体" w:eastAsia="宋体" w:hAnsi="宋体" w:cs="黑体"/>
                <w:szCs w:val="24"/>
              </w:rPr>
              <w:t>8</w:t>
            </w:r>
            <w:r w:rsidRPr="00D65014">
              <w:rPr>
                <w:rFonts w:ascii="宋体" w:eastAsia="宋体" w:hAnsi="宋体" w:cs="黑体" w:hint="eastAsia"/>
                <w:szCs w:val="24"/>
              </w:rPr>
              <w:t>项，有“</w:t>
            </w:r>
            <w:r w:rsidR="007B2A9A">
              <w:rPr>
                <w:rFonts w:ascii="宋体" w:eastAsia="宋体" w:hAnsi="宋体" w:cs="宋体" w:hint="eastAsia"/>
                <w:bCs/>
                <w:color w:val="333333"/>
                <w:kern w:val="0"/>
                <w:sz w:val="24"/>
                <w:szCs w:val="24"/>
              </w:rPr>
              <w:t>▲</w:t>
            </w:r>
            <w:r w:rsidRPr="00D65014">
              <w:rPr>
                <w:rFonts w:ascii="宋体" w:eastAsia="宋体" w:hAnsi="宋体" w:cs="黑体" w:hint="eastAsia"/>
                <w:szCs w:val="24"/>
              </w:rPr>
              <w:t>”技术参数要求项每项3分，其他项每项1分，全部满足项目技术需求的，得满分40分。（每条参数需提供相关证明材料加以佐</w:t>
            </w:r>
            <w:r w:rsidRPr="00D65014">
              <w:rPr>
                <w:rFonts w:ascii="宋体" w:eastAsia="宋体" w:hAnsi="宋体" w:cs="黑体" w:hint="eastAsia"/>
                <w:szCs w:val="24"/>
              </w:rPr>
              <w:lastRenderedPageBreak/>
              <w:t>证，相关功能需提供截图，未提供视为未响应，则不得分）</w:t>
            </w:r>
          </w:p>
        </w:tc>
        <w:tc>
          <w:tcPr>
            <w:tcW w:w="851" w:type="dxa"/>
          </w:tcPr>
          <w:p w:rsidR="001064A4" w:rsidRPr="00D65014" w:rsidRDefault="00DF1BD4" w:rsidP="00D65014">
            <w:pPr>
              <w:widowControl/>
              <w:rPr>
                <w:rFonts w:ascii="宋体" w:eastAsia="宋体" w:hAnsi="宋体" w:cs="黑体"/>
                <w:szCs w:val="24"/>
              </w:rPr>
            </w:pPr>
            <w:r w:rsidRPr="00D65014">
              <w:rPr>
                <w:rFonts w:ascii="宋体" w:eastAsia="宋体" w:hAnsi="宋体" w:cs="黑体"/>
                <w:szCs w:val="24"/>
              </w:rPr>
              <w:lastRenderedPageBreak/>
              <w:t>40</w:t>
            </w:r>
            <w:r w:rsidRPr="00D65014">
              <w:rPr>
                <w:rFonts w:ascii="宋体" w:eastAsia="宋体" w:hAnsi="宋体" w:cs="黑体" w:hint="eastAsia"/>
                <w:szCs w:val="24"/>
              </w:rPr>
              <w:t>分</w:t>
            </w:r>
          </w:p>
        </w:tc>
        <w:tc>
          <w:tcPr>
            <w:tcW w:w="1417" w:type="dxa"/>
          </w:tcPr>
          <w:p w:rsidR="001064A4" w:rsidRPr="00D65014" w:rsidRDefault="00000000" w:rsidP="00D65014">
            <w:pPr>
              <w:widowControl/>
              <w:rPr>
                <w:rFonts w:ascii="宋体" w:eastAsia="宋体" w:hAnsi="宋体" w:cs="黑体"/>
                <w:szCs w:val="24"/>
              </w:rPr>
            </w:pPr>
            <w:r w:rsidRPr="00D65014">
              <w:rPr>
                <w:rFonts w:ascii="宋体" w:eastAsia="宋体" w:hAnsi="宋体" w:cs="黑体" w:hint="eastAsia"/>
                <w:szCs w:val="24"/>
              </w:rPr>
              <w:t>是</w:t>
            </w:r>
          </w:p>
        </w:tc>
      </w:tr>
      <w:tr w:rsidR="001064A4">
        <w:tc>
          <w:tcPr>
            <w:tcW w:w="992" w:type="dxa"/>
          </w:tcPr>
          <w:p w:rsidR="001064A4" w:rsidRDefault="001064A4">
            <w:pPr>
              <w:widowControl/>
              <w:spacing w:line="480" w:lineRule="auto"/>
              <w:rPr>
                <w:rFonts w:ascii="宋体" w:eastAsia="宋体" w:hAnsi="宋体" w:cs="宋体"/>
                <w:color w:val="333333"/>
                <w:kern w:val="0"/>
                <w:sz w:val="24"/>
                <w:szCs w:val="24"/>
              </w:rPr>
            </w:pPr>
          </w:p>
        </w:tc>
        <w:tc>
          <w:tcPr>
            <w:tcW w:w="993" w:type="dxa"/>
          </w:tcPr>
          <w:p w:rsidR="001064A4" w:rsidRDefault="001064A4">
            <w:pPr>
              <w:widowControl/>
              <w:spacing w:line="480" w:lineRule="auto"/>
              <w:rPr>
                <w:rFonts w:ascii="宋体" w:eastAsia="宋体" w:hAnsi="宋体" w:cs="宋体"/>
                <w:color w:val="333333"/>
                <w:kern w:val="0"/>
                <w:sz w:val="24"/>
                <w:szCs w:val="24"/>
              </w:rPr>
            </w:pPr>
          </w:p>
        </w:tc>
        <w:tc>
          <w:tcPr>
            <w:tcW w:w="170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专家库实力</w:t>
            </w:r>
          </w:p>
        </w:tc>
        <w:tc>
          <w:tcPr>
            <w:tcW w:w="4961" w:type="dxa"/>
          </w:tcPr>
          <w:p w:rsidR="00D65014" w:rsidRPr="00D65014" w:rsidRDefault="00D65014" w:rsidP="00D65014">
            <w:pPr>
              <w:jc w:val="left"/>
              <w:rPr>
                <w:rFonts w:ascii="宋体" w:eastAsia="宋体" w:hAnsi="宋体" w:cs="黑体"/>
                <w:szCs w:val="24"/>
              </w:rPr>
            </w:pPr>
            <w:r w:rsidRPr="00D65014">
              <w:rPr>
                <w:rFonts w:ascii="宋体" w:eastAsia="宋体" w:hAnsi="宋体" w:cs="黑体" w:hint="eastAsia"/>
                <w:szCs w:val="24"/>
              </w:rPr>
              <w:t>1、供应商需具有覆盖全国专家库的活跃专家：1</w:t>
            </w:r>
            <w:r w:rsidRPr="00D65014">
              <w:rPr>
                <w:rFonts w:ascii="宋体" w:eastAsia="宋体" w:hAnsi="宋体" w:cs="黑体"/>
                <w:szCs w:val="24"/>
              </w:rPr>
              <w:t>5</w:t>
            </w:r>
            <w:r w:rsidRPr="00D65014">
              <w:rPr>
                <w:rFonts w:ascii="宋体" w:eastAsia="宋体" w:hAnsi="宋体" w:cs="黑体" w:hint="eastAsia"/>
                <w:szCs w:val="24"/>
              </w:rPr>
              <w:t>万名以上（不含1</w:t>
            </w:r>
            <w:r w:rsidRPr="00D65014">
              <w:rPr>
                <w:rFonts w:ascii="宋体" w:eastAsia="宋体" w:hAnsi="宋体" w:cs="黑体"/>
                <w:szCs w:val="24"/>
              </w:rPr>
              <w:t>5</w:t>
            </w:r>
            <w:r w:rsidRPr="00D65014">
              <w:rPr>
                <w:rFonts w:ascii="宋体" w:eastAsia="宋体" w:hAnsi="宋体" w:cs="黑体" w:hint="eastAsia"/>
                <w:szCs w:val="24"/>
              </w:rPr>
              <w:t>万名），得5分；1</w:t>
            </w:r>
            <w:r w:rsidRPr="00D65014">
              <w:rPr>
                <w:rFonts w:ascii="宋体" w:eastAsia="宋体" w:hAnsi="宋体" w:cs="黑体"/>
                <w:szCs w:val="24"/>
              </w:rPr>
              <w:t>0</w:t>
            </w:r>
            <w:r w:rsidRPr="00D65014">
              <w:rPr>
                <w:rFonts w:ascii="宋体" w:eastAsia="宋体" w:hAnsi="宋体" w:cs="黑体" w:hint="eastAsia"/>
                <w:szCs w:val="24"/>
              </w:rPr>
              <w:t>万名（不含</w:t>
            </w:r>
            <w:r w:rsidRPr="00D65014">
              <w:rPr>
                <w:rFonts w:ascii="宋体" w:eastAsia="宋体" w:hAnsi="宋体" w:cs="黑体"/>
                <w:szCs w:val="24"/>
              </w:rPr>
              <w:t>10</w:t>
            </w:r>
            <w:r w:rsidRPr="00D65014">
              <w:rPr>
                <w:rFonts w:ascii="宋体" w:eastAsia="宋体" w:hAnsi="宋体" w:cs="黑体" w:hint="eastAsia"/>
                <w:szCs w:val="24"/>
              </w:rPr>
              <w:t>万名）-</w:t>
            </w:r>
            <w:r w:rsidRPr="00D65014">
              <w:rPr>
                <w:rFonts w:ascii="宋体" w:eastAsia="宋体" w:hAnsi="宋体" w:cs="黑体"/>
                <w:szCs w:val="24"/>
              </w:rPr>
              <w:t>15</w:t>
            </w:r>
            <w:r w:rsidRPr="00D65014">
              <w:rPr>
                <w:rFonts w:ascii="宋体" w:eastAsia="宋体" w:hAnsi="宋体" w:cs="黑体" w:hint="eastAsia"/>
                <w:szCs w:val="24"/>
              </w:rPr>
              <w:t>万名（含1</w:t>
            </w:r>
            <w:r w:rsidRPr="00D65014">
              <w:rPr>
                <w:rFonts w:ascii="宋体" w:eastAsia="宋体" w:hAnsi="宋体" w:cs="黑体"/>
                <w:szCs w:val="24"/>
              </w:rPr>
              <w:t>5</w:t>
            </w:r>
            <w:r w:rsidRPr="00D65014">
              <w:rPr>
                <w:rFonts w:ascii="宋体" w:eastAsia="宋体" w:hAnsi="宋体" w:cs="黑体" w:hint="eastAsia"/>
                <w:szCs w:val="24"/>
              </w:rPr>
              <w:t>万名）的得3分；1</w:t>
            </w:r>
            <w:r w:rsidRPr="00D65014">
              <w:rPr>
                <w:rFonts w:ascii="宋体" w:eastAsia="宋体" w:hAnsi="宋体" w:cs="黑体"/>
                <w:szCs w:val="24"/>
              </w:rPr>
              <w:t>0</w:t>
            </w:r>
            <w:r w:rsidRPr="00D65014">
              <w:rPr>
                <w:rFonts w:ascii="宋体" w:eastAsia="宋体" w:hAnsi="宋体" w:cs="黑体" w:hint="eastAsia"/>
                <w:szCs w:val="24"/>
              </w:rPr>
              <w:t>万名及以下得1分。需提供专家库截图证明（论文送审服务平台系统里的专家库第一页和最后一页）。</w:t>
            </w:r>
          </w:p>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2、供应商专家库中的专家真实性需要专家所在学校有关研究生教育管理部门盖章确认，加盖供应商公章，提供不低于10所高校出具的专家信息真实有效的证明，同一所高校只计算一份，满足得5分，不满足得0分。</w:t>
            </w:r>
          </w:p>
        </w:tc>
        <w:tc>
          <w:tcPr>
            <w:tcW w:w="85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10分</w:t>
            </w:r>
          </w:p>
        </w:tc>
        <w:tc>
          <w:tcPr>
            <w:tcW w:w="1417" w:type="dxa"/>
          </w:tcPr>
          <w:p w:rsidR="001064A4" w:rsidRPr="00D65014" w:rsidRDefault="00000000" w:rsidP="00D65014">
            <w:pPr>
              <w:widowControl/>
              <w:rPr>
                <w:rFonts w:ascii="宋体" w:eastAsia="宋体" w:hAnsi="宋体" w:cs="黑体"/>
                <w:szCs w:val="24"/>
              </w:rPr>
            </w:pPr>
            <w:r w:rsidRPr="00D65014">
              <w:rPr>
                <w:rFonts w:ascii="宋体" w:eastAsia="宋体" w:hAnsi="宋体" w:cs="黑体" w:hint="eastAsia"/>
                <w:szCs w:val="24"/>
              </w:rPr>
              <w:t>是</w:t>
            </w:r>
          </w:p>
        </w:tc>
      </w:tr>
      <w:tr w:rsidR="001064A4">
        <w:tc>
          <w:tcPr>
            <w:tcW w:w="992" w:type="dxa"/>
          </w:tcPr>
          <w:p w:rsidR="001064A4" w:rsidRDefault="001064A4">
            <w:pPr>
              <w:widowControl/>
              <w:spacing w:line="480" w:lineRule="auto"/>
              <w:rPr>
                <w:rFonts w:ascii="宋体" w:eastAsia="宋体" w:hAnsi="宋体" w:cs="宋体"/>
                <w:color w:val="333333"/>
                <w:kern w:val="0"/>
                <w:sz w:val="24"/>
                <w:szCs w:val="24"/>
              </w:rPr>
            </w:pPr>
          </w:p>
        </w:tc>
        <w:tc>
          <w:tcPr>
            <w:tcW w:w="993" w:type="dxa"/>
          </w:tcPr>
          <w:p w:rsidR="001064A4" w:rsidRDefault="001064A4">
            <w:pPr>
              <w:widowControl/>
              <w:spacing w:line="480" w:lineRule="auto"/>
              <w:rPr>
                <w:rFonts w:ascii="宋体" w:eastAsia="宋体" w:hAnsi="宋体" w:cs="宋体"/>
                <w:color w:val="333333"/>
                <w:kern w:val="0"/>
                <w:sz w:val="24"/>
                <w:szCs w:val="24"/>
              </w:rPr>
            </w:pPr>
          </w:p>
        </w:tc>
        <w:tc>
          <w:tcPr>
            <w:tcW w:w="170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供应商相关证书</w:t>
            </w:r>
          </w:p>
        </w:tc>
        <w:tc>
          <w:tcPr>
            <w:tcW w:w="496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供应商具有有效期内的信息安全管理体系认证证书、质量保证体系认证证书，认证范围包含论文送审等相关内容，认证证书在全国认证认可信息公共服务平台可查询并提供查询截图及相关证书复印件并加盖投标人公章（每提供一个得</w:t>
            </w:r>
            <w:r w:rsidRPr="00D65014">
              <w:rPr>
                <w:rFonts w:ascii="宋体" w:eastAsia="宋体" w:hAnsi="宋体" w:cs="黑体"/>
                <w:szCs w:val="24"/>
              </w:rPr>
              <w:t>3</w:t>
            </w:r>
            <w:r w:rsidRPr="00D65014">
              <w:rPr>
                <w:rFonts w:ascii="宋体" w:eastAsia="宋体" w:hAnsi="宋体" w:cs="黑体" w:hint="eastAsia"/>
                <w:szCs w:val="24"/>
              </w:rPr>
              <w:t>分，总分</w:t>
            </w:r>
            <w:r w:rsidRPr="00D65014">
              <w:rPr>
                <w:rFonts w:ascii="宋体" w:eastAsia="宋体" w:hAnsi="宋体" w:cs="黑体"/>
                <w:szCs w:val="24"/>
              </w:rPr>
              <w:t>6</w:t>
            </w:r>
            <w:r w:rsidRPr="00D65014">
              <w:rPr>
                <w:rFonts w:ascii="宋体" w:eastAsia="宋体" w:hAnsi="宋体" w:cs="黑体" w:hint="eastAsia"/>
                <w:szCs w:val="24"/>
              </w:rPr>
              <w:t>分）。</w:t>
            </w:r>
          </w:p>
        </w:tc>
        <w:tc>
          <w:tcPr>
            <w:tcW w:w="85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szCs w:val="24"/>
              </w:rPr>
              <w:t>6</w:t>
            </w:r>
            <w:r w:rsidRPr="00D65014">
              <w:rPr>
                <w:rFonts w:ascii="宋体" w:eastAsia="宋体" w:hAnsi="宋体" w:cs="黑体" w:hint="eastAsia"/>
                <w:szCs w:val="24"/>
              </w:rPr>
              <w:t>分</w:t>
            </w:r>
          </w:p>
        </w:tc>
        <w:tc>
          <w:tcPr>
            <w:tcW w:w="1417" w:type="dxa"/>
          </w:tcPr>
          <w:p w:rsidR="001064A4" w:rsidRPr="00D65014" w:rsidRDefault="00000000" w:rsidP="00D65014">
            <w:pPr>
              <w:widowControl/>
              <w:rPr>
                <w:rFonts w:ascii="宋体" w:eastAsia="宋体" w:hAnsi="宋体" w:cs="黑体"/>
                <w:szCs w:val="24"/>
              </w:rPr>
            </w:pPr>
            <w:r w:rsidRPr="00D65014">
              <w:rPr>
                <w:rFonts w:ascii="宋体" w:eastAsia="宋体" w:hAnsi="宋体" w:cs="黑体" w:hint="eastAsia"/>
                <w:szCs w:val="24"/>
              </w:rPr>
              <w:t>是</w:t>
            </w:r>
          </w:p>
        </w:tc>
      </w:tr>
      <w:tr w:rsidR="001064A4">
        <w:tc>
          <w:tcPr>
            <w:tcW w:w="992" w:type="dxa"/>
          </w:tcPr>
          <w:p w:rsidR="001064A4" w:rsidRDefault="001064A4">
            <w:pPr>
              <w:widowControl/>
              <w:spacing w:line="480" w:lineRule="auto"/>
              <w:rPr>
                <w:rFonts w:ascii="宋体" w:eastAsia="宋体" w:hAnsi="宋体" w:cs="宋体"/>
                <w:color w:val="333333"/>
                <w:kern w:val="0"/>
                <w:sz w:val="24"/>
                <w:szCs w:val="24"/>
              </w:rPr>
            </w:pPr>
          </w:p>
        </w:tc>
        <w:tc>
          <w:tcPr>
            <w:tcW w:w="993" w:type="dxa"/>
          </w:tcPr>
          <w:p w:rsidR="001064A4" w:rsidRDefault="001064A4">
            <w:pPr>
              <w:widowControl/>
              <w:spacing w:line="480" w:lineRule="auto"/>
              <w:rPr>
                <w:rFonts w:ascii="宋体" w:eastAsia="宋体" w:hAnsi="宋体" w:cs="宋体"/>
                <w:color w:val="333333"/>
                <w:kern w:val="0"/>
                <w:sz w:val="24"/>
                <w:szCs w:val="24"/>
              </w:rPr>
            </w:pPr>
          </w:p>
        </w:tc>
        <w:tc>
          <w:tcPr>
            <w:tcW w:w="170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平台安全性</w:t>
            </w:r>
          </w:p>
        </w:tc>
        <w:tc>
          <w:tcPr>
            <w:tcW w:w="496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szCs w:val="24"/>
              </w:rPr>
              <w:t>供应商提供</w:t>
            </w:r>
            <w:r w:rsidRPr="00D65014">
              <w:rPr>
                <w:rFonts w:ascii="宋体" w:eastAsia="宋体" w:hAnsi="宋体" w:cs="黑体" w:hint="eastAsia"/>
                <w:szCs w:val="24"/>
              </w:rPr>
              <w:t>合同</w:t>
            </w:r>
            <w:r w:rsidRPr="00D65014">
              <w:rPr>
                <w:rFonts w:ascii="宋体" w:eastAsia="宋体" w:hAnsi="宋体" w:cs="黑体"/>
                <w:szCs w:val="24"/>
              </w:rPr>
              <w:t>生效后20</w:t>
            </w:r>
            <w:r w:rsidRPr="00D65014">
              <w:rPr>
                <w:rFonts w:ascii="宋体" w:eastAsia="宋体" w:hAnsi="宋体" w:cs="黑体" w:hint="eastAsia"/>
                <w:szCs w:val="24"/>
              </w:rPr>
              <w:t>日内</w:t>
            </w:r>
            <w:r w:rsidRPr="00D65014">
              <w:rPr>
                <w:rFonts w:ascii="宋体" w:eastAsia="宋体" w:hAnsi="宋体" w:cs="黑体"/>
                <w:szCs w:val="24"/>
              </w:rPr>
              <w:t>完成</w:t>
            </w:r>
            <w:r w:rsidRPr="00D65014">
              <w:rPr>
                <w:rFonts w:ascii="宋体" w:eastAsia="宋体" w:hAnsi="宋体" w:cs="黑体" w:hint="eastAsia"/>
                <w:szCs w:val="24"/>
              </w:rPr>
              <w:t>本项目论文送审平台取得网络安全等级保护测评三级及以上认证（认证范围应与本项目内容相关）报告的关键页、信息系统安全等级保护三级及以上备案证明的</w:t>
            </w:r>
            <w:r w:rsidRPr="00D65014">
              <w:rPr>
                <w:rFonts w:ascii="宋体" w:eastAsia="宋体" w:hAnsi="宋体" w:cs="黑体"/>
                <w:szCs w:val="24"/>
              </w:rPr>
              <w:t>承诺函，</w:t>
            </w:r>
            <w:r w:rsidRPr="00D65014">
              <w:rPr>
                <w:rFonts w:ascii="宋体" w:eastAsia="宋体" w:hAnsi="宋体" w:cs="黑体" w:hint="eastAsia"/>
                <w:szCs w:val="24"/>
              </w:rPr>
              <w:t>加盖供应商公章，提供得</w:t>
            </w:r>
            <w:r w:rsidRPr="00D65014">
              <w:rPr>
                <w:rFonts w:ascii="宋体" w:eastAsia="宋体" w:hAnsi="宋体" w:cs="黑体"/>
                <w:szCs w:val="24"/>
              </w:rPr>
              <w:t>4</w:t>
            </w:r>
            <w:r w:rsidRPr="00D65014">
              <w:rPr>
                <w:rFonts w:ascii="宋体" w:eastAsia="宋体" w:hAnsi="宋体" w:cs="黑体" w:hint="eastAsia"/>
                <w:szCs w:val="24"/>
              </w:rPr>
              <w:t>分，不提供得0分。</w:t>
            </w:r>
          </w:p>
        </w:tc>
        <w:tc>
          <w:tcPr>
            <w:tcW w:w="85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szCs w:val="24"/>
              </w:rPr>
              <w:t>4</w:t>
            </w:r>
            <w:r w:rsidRPr="00D65014">
              <w:rPr>
                <w:rFonts w:ascii="宋体" w:eastAsia="宋体" w:hAnsi="宋体" w:cs="黑体" w:hint="eastAsia"/>
                <w:szCs w:val="24"/>
              </w:rPr>
              <w:t>分</w:t>
            </w:r>
          </w:p>
        </w:tc>
        <w:tc>
          <w:tcPr>
            <w:tcW w:w="1417" w:type="dxa"/>
          </w:tcPr>
          <w:p w:rsidR="001064A4" w:rsidRPr="00D65014" w:rsidRDefault="00000000" w:rsidP="00D65014">
            <w:pPr>
              <w:widowControl/>
              <w:rPr>
                <w:rFonts w:ascii="宋体" w:eastAsia="宋体" w:hAnsi="宋体" w:cs="黑体"/>
                <w:szCs w:val="24"/>
              </w:rPr>
            </w:pPr>
            <w:r w:rsidRPr="00D65014">
              <w:rPr>
                <w:rFonts w:ascii="宋体" w:eastAsia="宋体" w:hAnsi="宋体" w:cs="黑体" w:hint="eastAsia"/>
                <w:szCs w:val="24"/>
              </w:rPr>
              <w:t>是</w:t>
            </w:r>
          </w:p>
        </w:tc>
      </w:tr>
      <w:tr w:rsidR="001064A4">
        <w:tc>
          <w:tcPr>
            <w:tcW w:w="992" w:type="dxa"/>
          </w:tcPr>
          <w:p w:rsidR="001064A4" w:rsidRDefault="001064A4">
            <w:pPr>
              <w:widowControl/>
              <w:spacing w:line="480" w:lineRule="auto"/>
              <w:rPr>
                <w:rFonts w:ascii="宋体" w:eastAsia="宋体" w:hAnsi="宋体" w:cs="宋体"/>
                <w:color w:val="333333"/>
                <w:kern w:val="0"/>
                <w:sz w:val="24"/>
                <w:szCs w:val="24"/>
              </w:rPr>
            </w:pPr>
          </w:p>
        </w:tc>
        <w:tc>
          <w:tcPr>
            <w:tcW w:w="993" w:type="dxa"/>
          </w:tcPr>
          <w:p w:rsidR="001064A4" w:rsidRDefault="001064A4">
            <w:pPr>
              <w:widowControl/>
              <w:spacing w:line="480" w:lineRule="auto"/>
              <w:rPr>
                <w:rFonts w:ascii="宋体" w:eastAsia="宋体" w:hAnsi="宋体" w:cs="宋体"/>
                <w:color w:val="333333"/>
                <w:kern w:val="0"/>
                <w:sz w:val="24"/>
                <w:szCs w:val="24"/>
              </w:rPr>
            </w:pPr>
          </w:p>
        </w:tc>
        <w:tc>
          <w:tcPr>
            <w:tcW w:w="1701" w:type="dxa"/>
          </w:tcPr>
          <w:p w:rsidR="001064A4" w:rsidRPr="007B2A9A" w:rsidRDefault="00000000" w:rsidP="00D65014">
            <w:pPr>
              <w:widowControl/>
              <w:rPr>
                <w:rFonts w:ascii="宋体" w:eastAsia="宋体" w:hAnsi="宋体" w:cs="黑体"/>
                <w:szCs w:val="24"/>
              </w:rPr>
            </w:pPr>
            <w:r w:rsidRPr="007B2A9A">
              <w:rPr>
                <w:rFonts w:ascii="宋体" w:eastAsia="宋体" w:hAnsi="宋体" w:cs="黑体" w:hint="eastAsia"/>
                <w:szCs w:val="24"/>
              </w:rPr>
              <w:t>项目负责人水平</w:t>
            </w:r>
          </w:p>
        </w:tc>
        <w:tc>
          <w:tcPr>
            <w:tcW w:w="4961" w:type="dxa"/>
          </w:tcPr>
          <w:p w:rsidR="001064A4" w:rsidRPr="007B2A9A" w:rsidRDefault="00000000" w:rsidP="00D65014">
            <w:pPr>
              <w:widowControl/>
              <w:rPr>
                <w:rFonts w:ascii="宋体" w:eastAsia="宋体" w:hAnsi="宋体" w:cs="黑体"/>
                <w:szCs w:val="24"/>
              </w:rPr>
            </w:pPr>
            <w:r w:rsidRPr="007B2A9A">
              <w:rPr>
                <w:rFonts w:ascii="宋体" w:eastAsia="宋体" w:hAnsi="宋体" w:cs="黑体" w:hint="eastAsia"/>
                <w:szCs w:val="24"/>
              </w:rPr>
              <w:t>供应商需提供项目负责人的职称证书，职称为正高的得5分，职称为副高的得2分，无职称不得分；且需要出示银行出具的供应商给其发工资的转账回单，不少于六个月。无法提供银行工资回单的不得分。</w:t>
            </w:r>
          </w:p>
        </w:tc>
        <w:tc>
          <w:tcPr>
            <w:tcW w:w="851" w:type="dxa"/>
          </w:tcPr>
          <w:p w:rsidR="001064A4" w:rsidRPr="007B2A9A" w:rsidRDefault="00000000" w:rsidP="00D65014">
            <w:pPr>
              <w:widowControl/>
              <w:rPr>
                <w:rFonts w:ascii="宋体" w:eastAsia="宋体" w:hAnsi="宋体" w:cs="黑体"/>
                <w:szCs w:val="24"/>
              </w:rPr>
            </w:pPr>
            <w:r w:rsidRPr="007B2A9A">
              <w:rPr>
                <w:rFonts w:ascii="宋体" w:eastAsia="宋体" w:hAnsi="宋体" w:cs="黑体" w:hint="eastAsia"/>
                <w:szCs w:val="24"/>
              </w:rPr>
              <w:t>5分</w:t>
            </w:r>
          </w:p>
        </w:tc>
        <w:tc>
          <w:tcPr>
            <w:tcW w:w="1417" w:type="dxa"/>
          </w:tcPr>
          <w:p w:rsidR="001064A4" w:rsidRPr="007B2A9A" w:rsidRDefault="00000000" w:rsidP="00D65014">
            <w:pPr>
              <w:widowControl/>
              <w:rPr>
                <w:rFonts w:ascii="宋体" w:eastAsia="宋体" w:hAnsi="宋体" w:cs="黑体"/>
                <w:szCs w:val="24"/>
              </w:rPr>
            </w:pPr>
            <w:r w:rsidRPr="007B2A9A">
              <w:rPr>
                <w:rFonts w:ascii="宋体" w:eastAsia="宋体" w:hAnsi="宋体" w:cs="黑体" w:hint="eastAsia"/>
                <w:szCs w:val="24"/>
              </w:rPr>
              <w:t>是</w:t>
            </w:r>
          </w:p>
        </w:tc>
      </w:tr>
      <w:tr w:rsidR="001064A4">
        <w:tc>
          <w:tcPr>
            <w:tcW w:w="992" w:type="dxa"/>
          </w:tcPr>
          <w:p w:rsidR="001064A4" w:rsidRDefault="001064A4">
            <w:pPr>
              <w:widowControl/>
              <w:spacing w:line="480" w:lineRule="auto"/>
              <w:rPr>
                <w:rFonts w:ascii="宋体" w:eastAsia="宋体" w:hAnsi="宋体" w:cs="宋体"/>
                <w:color w:val="333333"/>
                <w:kern w:val="0"/>
                <w:sz w:val="24"/>
                <w:szCs w:val="24"/>
              </w:rPr>
            </w:pPr>
          </w:p>
        </w:tc>
        <w:tc>
          <w:tcPr>
            <w:tcW w:w="993" w:type="dxa"/>
          </w:tcPr>
          <w:p w:rsidR="001064A4" w:rsidRDefault="001064A4">
            <w:pPr>
              <w:widowControl/>
              <w:spacing w:line="480" w:lineRule="auto"/>
              <w:rPr>
                <w:rFonts w:ascii="宋体" w:eastAsia="宋体" w:hAnsi="宋体" w:cs="宋体"/>
                <w:color w:val="333333"/>
                <w:kern w:val="0"/>
                <w:sz w:val="24"/>
                <w:szCs w:val="24"/>
              </w:rPr>
            </w:pPr>
          </w:p>
        </w:tc>
        <w:tc>
          <w:tcPr>
            <w:tcW w:w="170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业绩</w:t>
            </w:r>
          </w:p>
        </w:tc>
        <w:tc>
          <w:tcPr>
            <w:tcW w:w="4961" w:type="dxa"/>
          </w:tcPr>
          <w:p w:rsidR="00D65014" w:rsidRPr="00D65014" w:rsidRDefault="00D65014" w:rsidP="00D65014">
            <w:pPr>
              <w:rPr>
                <w:rFonts w:ascii="宋体" w:eastAsia="宋体" w:hAnsi="宋体" w:cs="黑体"/>
                <w:szCs w:val="24"/>
              </w:rPr>
            </w:pPr>
            <w:r w:rsidRPr="00D65014">
              <w:rPr>
                <w:rFonts w:ascii="宋体" w:eastAsia="宋体" w:hAnsi="宋体" w:cs="黑体" w:hint="eastAsia"/>
                <w:szCs w:val="24"/>
              </w:rPr>
              <w:t>供应商提供自2018年1月1日以来（以合同签订时间为准）类似项目业绩：每有</w:t>
            </w:r>
            <w:r w:rsidRPr="00D65014">
              <w:rPr>
                <w:rFonts w:ascii="宋体" w:eastAsia="宋体" w:hAnsi="宋体" w:cs="黑体"/>
                <w:szCs w:val="24"/>
              </w:rPr>
              <w:t>1</w:t>
            </w:r>
            <w:r w:rsidRPr="00D65014">
              <w:rPr>
                <w:rFonts w:ascii="宋体" w:eastAsia="宋体" w:hAnsi="宋体" w:cs="黑体" w:hint="eastAsia"/>
                <w:szCs w:val="24"/>
              </w:rPr>
              <w:t>个得</w:t>
            </w:r>
            <w:r w:rsidRPr="00D65014">
              <w:rPr>
                <w:rFonts w:ascii="宋体" w:eastAsia="宋体" w:hAnsi="宋体" w:cs="黑体"/>
                <w:szCs w:val="24"/>
              </w:rPr>
              <w:t>0.2</w:t>
            </w:r>
            <w:r w:rsidRPr="00D65014">
              <w:rPr>
                <w:rFonts w:ascii="宋体" w:eastAsia="宋体" w:hAnsi="宋体" w:cs="黑体" w:hint="eastAsia"/>
                <w:szCs w:val="24"/>
              </w:rPr>
              <w:t>分，最多得</w:t>
            </w:r>
            <w:r w:rsidRPr="00D65014">
              <w:rPr>
                <w:rFonts w:ascii="宋体" w:eastAsia="宋体" w:hAnsi="宋体" w:cs="黑体"/>
                <w:szCs w:val="24"/>
              </w:rPr>
              <w:t>10</w:t>
            </w:r>
            <w:r w:rsidRPr="00D65014">
              <w:rPr>
                <w:rFonts w:ascii="宋体" w:eastAsia="宋体" w:hAnsi="宋体" w:cs="黑体" w:hint="eastAsia"/>
                <w:szCs w:val="24"/>
              </w:rPr>
              <w:t>分。</w:t>
            </w:r>
          </w:p>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评审依据：供应商须提供完整合同复印件</w:t>
            </w:r>
            <w:r w:rsidRPr="00D65014">
              <w:rPr>
                <w:rFonts w:ascii="宋体" w:eastAsia="宋体" w:hAnsi="宋体" w:cs="黑体"/>
                <w:szCs w:val="24"/>
              </w:rPr>
              <w:t>或者中标通知书</w:t>
            </w:r>
            <w:r w:rsidRPr="00D65014">
              <w:rPr>
                <w:rFonts w:ascii="宋体" w:eastAsia="宋体" w:hAnsi="宋体" w:cs="黑体" w:hint="eastAsia"/>
                <w:szCs w:val="24"/>
              </w:rPr>
              <w:t>及服务的高校出具的研究生论文服务评价报告（服务与质量评价达到90分或其他表示优秀的相关描述）</w:t>
            </w:r>
            <w:r w:rsidRPr="00D65014">
              <w:rPr>
                <w:rFonts w:ascii="宋体" w:eastAsia="宋体" w:hAnsi="宋体" w:cs="黑体"/>
                <w:szCs w:val="24"/>
              </w:rPr>
              <w:t>复印件</w:t>
            </w:r>
            <w:r w:rsidRPr="00D65014">
              <w:rPr>
                <w:rFonts w:ascii="宋体" w:eastAsia="宋体" w:hAnsi="宋体" w:cs="黑体" w:hint="eastAsia"/>
                <w:szCs w:val="24"/>
              </w:rPr>
              <w:t>并加盖供应商公章（同一所高校的多个合同只计算一次）。</w:t>
            </w:r>
          </w:p>
        </w:tc>
        <w:tc>
          <w:tcPr>
            <w:tcW w:w="851" w:type="dxa"/>
          </w:tcPr>
          <w:p w:rsidR="001064A4" w:rsidRPr="00D65014" w:rsidRDefault="00F36B95" w:rsidP="00D65014">
            <w:pPr>
              <w:widowControl/>
              <w:rPr>
                <w:rFonts w:ascii="宋体" w:eastAsia="宋体" w:hAnsi="宋体" w:cs="黑体"/>
                <w:szCs w:val="24"/>
              </w:rPr>
            </w:pPr>
            <w:r>
              <w:rPr>
                <w:rFonts w:ascii="宋体" w:eastAsia="宋体" w:hAnsi="宋体" w:cs="黑体"/>
                <w:szCs w:val="24"/>
              </w:rPr>
              <w:t>10</w:t>
            </w:r>
            <w:r w:rsidRPr="00D65014">
              <w:rPr>
                <w:rFonts w:ascii="宋体" w:eastAsia="宋体" w:hAnsi="宋体" w:cs="黑体" w:hint="eastAsia"/>
                <w:szCs w:val="24"/>
              </w:rPr>
              <w:t>分</w:t>
            </w:r>
          </w:p>
        </w:tc>
        <w:tc>
          <w:tcPr>
            <w:tcW w:w="1417" w:type="dxa"/>
          </w:tcPr>
          <w:p w:rsidR="001064A4" w:rsidRPr="00D65014" w:rsidRDefault="00000000" w:rsidP="00D65014">
            <w:pPr>
              <w:widowControl/>
              <w:rPr>
                <w:rFonts w:ascii="宋体" w:eastAsia="宋体" w:hAnsi="宋体" w:cs="黑体"/>
                <w:szCs w:val="24"/>
              </w:rPr>
            </w:pPr>
            <w:r w:rsidRPr="00D65014">
              <w:rPr>
                <w:rFonts w:ascii="宋体" w:eastAsia="宋体" w:hAnsi="宋体" w:cs="黑体" w:hint="eastAsia"/>
                <w:szCs w:val="24"/>
              </w:rPr>
              <w:t>是</w:t>
            </w:r>
          </w:p>
        </w:tc>
      </w:tr>
      <w:tr w:rsidR="001064A4">
        <w:tc>
          <w:tcPr>
            <w:tcW w:w="992" w:type="dxa"/>
          </w:tcPr>
          <w:p w:rsidR="001064A4" w:rsidRDefault="001064A4">
            <w:pPr>
              <w:widowControl/>
              <w:spacing w:line="480" w:lineRule="auto"/>
              <w:rPr>
                <w:rFonts w:ascii="宋体" w:eastAsia="宋体" w:hAnsi="宋体" w:cs="宋体"/>
                <w:color w:val="333333"/>
                <w:kern w:val="0"/>
                <w:sz w:val="24"/>
                <w:szCs w:val="24"/>
              </w:rPr>
            </w:pPr>
          </w:p>
        </w:tc>
        <w:tc>
          <w:tcPr>
            <w:tcW w:w="993" w:type="dxa"/>
          </w:tcPr>
          <w:p w:rsidR="001064A4" w:rsidRDefault="001064A4">
            <w:pPr>
              <w:widowControl/>
              <w:spacing w:line="480" w:lineRule="auto"/>
              <w:rPr>
                <w:rFonts w:ascii="宋体" w:eastAsia="宋体" w:hAnsi="宋体" w:cs="宋体"/>
                <w:color w:val="333333"/>
                <w:kern w:val="0"/>
                <w:sz w:val="24"/>
                <w:szCs w:val="24"/>
              </w:rPr>
            </w:pPr>
          </w:p>
        </w:tc>
        <w:tc>
          <w:tcPr>
            <w:tcW w:w="170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服务方案</w:t>
            </w:r>
          </w:p>
        </w:tc>
        <w:tc>
          <w:tcPr>
            <w:tcW w:w="4961" w:type="dxa"/>
          </w:tcPr>
          <w:p w:rsidR="00D65014" w:rsidRPr="00D65014" w:rsidRDefault="00D65014" w:rsidP="00D65014">
            <w:pPr>
              <w:jc w:val="left"/>
              <w:rPr>
                <w:rFonts w:ascii="宋体" w:eastAsia="宋体" w:hAnsi="宋体" w:cs="黑体"/>
                <w:szCs w:val="24"/>
              </w:rPr>
            </w:pPr>
            <w:r w:rsidRPr="00D65014">
              <w:rPr>
                <w:rFonts w:ascii="宋体" w:eastAsia="宋体" w:hAnsi="宋体" w:cs="黑体" w:hint="eastAsia"/>
                <w:szCs w:val="24"/>
              </w:rPr>
              <w:t>根据投标人针对本项目的服务方案响应情况进行打分，服务方案包括（1）具体服务流程方案、（2）评审质量保障方案、（3）评审周期保障方案，（4）网络安全应急保障预案、（5）培训方案。以上内容完整且完全满足采购需求的得</w:t>
            </w:r>
            <w:r w:rsidRPr="00D65014">
              <w:rPr>
                <w:rFonts w:ascii="宋体" w:eastAsia="宋体" w:hAnsi="宋体" w:cs="黑体"/>
                <w:szCs w:val="24"/>
              </w:rPr>
              <w:t>10</w:t>
            </w:r>
            <w:r w:rsidRPr="00D65014">
              <w:rPr>
                <w:rFonts w:ascii="宋体" w:eastAsia="宋体" w:hAnsi="宋体" w:cs="黑体" w:hint="eastAsia"/>
                <w:szCs w:val="24"/>
              </w:rPr>
              <w:t>分；每缺少一项内容或有一项内容存在错误的扣</w:t>
            </w:r>
            <w:r w:rsidRPr="00D65014">
              <w:rPr>
                <w:rFonts w:ascii="宋体" w:eastAsia="宋体" w:hAnsi="宋体" w:cs="黑体"/>
                <w:szCs w:val="24"/>
              </w:rPr>
              <w:t>2</w:t>
            </w:r>
            <w:r w:rsidRPr="00D65014">
              <w:rPr>
                <w:rFonts w:ascii="宋体" w:eastAsia="宋体" w:hAnsi="宋体" w:cs="黑体" w:hint="eastAsia"/>
                <w:szCs w:val="24"/>
              </w:rPr>
              <w:t>分（共</w:t>
            </w:r>
            <w:r w:rsidRPr="00D65014">
              <w:rPr>
                <w:rFonts w:ascii="宋体" w:eastAsia="宋体" w:hAnsi="宋体" w:cs="黑体"/>
                <w:szCs w:val="24"/>
              </w:rPr>
              <w:t>5</w:t>
            </w:r>
            <w:r w:rsidRPr="00D65014">
              <w:rPr>
                <w:rFonts w:ascii="宋体" w:eastAsia="宋体" w:hAnsi="宋体" w:cs="黑体" w:hint="eastAsia"/>
                <w:szCs w:val="24"/>
              </w:rPr>
              <w:t>项）。</w:t>
            </w:r>
          </w:p>
          <w:p w:rsidR="00D65014" w:rsidRPr="00D65014" w:rsidRDefault="00D65014" w:rsidP="00D65014">
            <w:pPr>
              <w:jc w:val="left"/>
              <w:rPr>
                <w:rFonts w:ascii="宋体" w:eastAsia="宋体" w:hAnsi="宋体" w:cs="黑体"/>
                <w:szCs w:val="24"/>
              </w:rPr>
            </w:pPr>
            <w:r w:rsidRPr="00D65014">
              <w:rPr>
                <w:rFonts w:ascii="宋体" w:eastAsia="宋体" w:hAnsi="宋体" w:cs="黑体" w:hint="eastAsia"/>
                <w:szCs w:val="24"/>
              </w:rPr>
              <w:t>注：①内容错误系指以下情形中的任意一项：项目名称、实施地点、涉及的规范、标准与本项目采购需求不一致；人员专业与项目岗位要求不匹配；配置与项目需求不匹配；服务环节不规范；实施操作</w:t>
            </w:r>
            <w:r w:rsidRPr="00D65014">
              <w:rPr>
                <w:rFonts w:ascii="宋体" w:eastAsia="宋体" w:hAnsi="宋体" w:cs="黑体" w:hint="eastAsia"/>
                <w:szCs w:val="24"/>
              </w:rPr>
              <w:lastRenderedPageBreak/>
              <w:t>流程不规范；方案内容不清晰或交叉混乱；管理方案或具体措施与项目实际情况不匹配。</w:t>
            </w:r>
          </w:p>
          <w:p w:rsidR="001064A4" w:rsidRPr="00D65014" w:rsidRDefault="00D65014" w:rsidP="00D65014">
            <w:pPr>
              <w:widowControl/>
              <w:rPr>
                <w:rFonts w:ascii="宋体" w:eastAsia="宋体" w:hAnsi="宋体" w:cs="黑体"/>
                <w:szCs w:val="24"/>
              </w:rPr>
            </w:pPr>
            <w:r w:rsidRPr="00D65014">
              <w:rPr>
                <w:rFonts w:ascii="宋体" w:eastAsia="宋体" w:hAnsi="宋体" w:cs="黑体" w:hint="eastAsia"/>
                <w:szCs w:val="24"/>
              </w:rPr>
              <w:t>②以评审专家结合项目实际情况和响应文件综合评定为准。</w:t>
            </w:r>
          </w:p>
        </w:tc>
        <w:tc>
          <w:tcPr>
            <w:tcW w:w="851" w:type="dxa"/>
          </w:tcPr>
          <w:p w:rsidR="001064A4" w:rsidRPr="00D65014" w:rsidRDefault="00D65014" w:rsidP="00D65014">
            <w:pPr>
              <w:widowControl/>
              <w:rPr>
                <w:rFonts w:ascii="宋体" w:eastAsia="宋体" w:hAnsi="宋体" w:cs="黑体"/>
                <w:szCs w:val="24"/>
              </w:rPr>
            </w:pPr>
            <w:r w:rsidRPr="00D65014">
              <w:rPr>
                <w:rFonts w:ascii="宋体" w:eastAsia="宋体" w:hAnsi="宋体" w:cs="黑体"/>
                <w:szCs w:val="24"/>
              </w:rPr>
              <w:lastRenderedPageBreak/>
              <w:t>10</w:t>
            </w:r>
            <w:r w:rsidRPr="00D65014">
              <w:rPr>
                <w:rFonts w:ascii="宋体" w:eastAsia="宋体" w:hAnsi="宋体" w:cs="黑体" w:hint="eastAsia"/>
                <w:szCs w:val="24"/>
              </w:rPr>
              <w:t>分</w:t>
            </w:r>
          </w:p>
        </w:tc>
        <w:tc>
          <w:tcPr>
            <w:tcW w:w="1417" w:type="dxa"/>
          </w:tcPr>
          <w:p w:rsidR="001064A4" w:rsidRPr="00D65014" w:rsidRDefault="00000000" w:rsidP="00D65014">
            <w:pPr>
              <w:widowControl/>
              <w:rPr>
                <w:rFonts w:ascii="宋体" w:eastAsia="宋体" w:hAnsi="宋体" w:cs="黑体"/>
                <w:szCs w:val="24"/>
              </w:rPr>
            </w:pPr>
            <w:r w:rsidRPr="00D65014">
              <w:rPr>
                <w:rFonts w:ascii="宋体" w:eastAsia="宋体" w:hAnsi="宋体" w:cs="黑体" w:hint="eastAsia"/>
                <w:szCs w:val="24"/>
              </w:rPr>
              <w:t>是</w:t>
            </w:r>
          </w:p>
        </w:tc>
      </w:tr>
    </w:tbl>
    <w:p w:rsidR="001064A4" w:rsidRDefault="00000000">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rsidR="001064A4" w:rsidRDefault="00000000">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rsidR="001064A4" w:rsidRDefault="00000000">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rsidR="001064A4" w:rsidRDefault="00000000">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1064A4" w:rsidRDefault="00000000">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rsidR="001064A4" w:rsidRDefault="00000000">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FF0000"/>
          <w:kern w:val="0"/>
          <w:sz w:val="24"/>
          <w:szCs w:val="24"/>
        </w:rPr>
        <w:t>1）合同类型：</w:t>
      </w:r>
      <w:r>
        <w:rPr>
          <w:rFonts w:ascii="宋体" w:eastAsia="宋体" w:hAnsi="宋体" w:cs="宋体" w:hint="eastAsia"/>
          <w:color w:val="333333"/>
          <w:kern w:val="0"/>
          <w:sz w:val="24"/>
          <w:szCs w:val="24"/>
        </w:rPr>
        <w:t>买卖合同□  租赁合同□  建设工程合同□  技术合同□  委托合同</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  物业管理合同□  其他合同□</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）合同履行期限：</w:t>
      </w:r>
      <w:r>
        <w:rPr>
          <w:rFonts w:ascii="宋体" w:eastAsia="宋体" w:hAnsi="宋体" w:cs="宋体" w:hint="eastAsia"/>
          <w:color w:val="333333"/>
          <w:kern w:val="0"/>
          <w:sz w:val="24"/>
          <w:szCs w:val="24"/>
        </w:rPr>
        <w:t>自合同签订之日起</w:t>
      </w:r>
      <w:r>
        <w:t xml:space="preserve">        </w:t>
      </w:r>
      <w:r>
        <w:rPr>
          <w:rFonts w:ascii="宋体" w:eastAsia="宋体" w:hAnsi="宋体" w:cs="宋体" w:hint="eastAsia"/>
          <w:color w:val="333333"/>
          <w:kern w:val="0"/>
          <w:sz w:val="24"/>
          <w:szCs w:val="24"/>
        </w:rPr>
        <w:t>日</w:t>
      </w: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3</w:t>
      </w:r>
      <w:r>
        <w:rPr>
          <w:rFonts w:ascii="宋体" w:eastAsia="宋体" w:hAnsi="宋体" w:cs="宋体" w:hint="eastAsia"/>
          <w:color w:val="FF0000"/>
          <w:kern w:val="0"/>
          <w:sz w:val="24"/>
          <w:szCs w:val="24"/>
        </w:rPr>
        <w:t>）合同履约地点：西华大学指定地点。</w:t>
      </w:r>
    </w:p>
    <w:p w:rsidR="001064A4" w:rsidRDefault="00000000">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Pr>
          <w:rFonts w:ascii="宋体" w:eastAsia="宋体" w:hAnsi="宋体" w:cs="宋体" w:hint="eastAsia"/>
          <w:color w:val="333333"/>
          <w:kern w:val="0"/>
          <w:sz w:val="24"/>
          <w:szCs w:val="24"/>
        </w:rPr>
        <w:t>）支付方式：</w:t>
      </w:r>
      <w:r>
        <w:rPr>
          <w:rFonts w:hint="eastAsia"/>
          <w:color w:val="FF0000"/>
          <w:sz w:val="24"/>
        </w:rPr>
        <w:t>一次付清</w:t>
      </w:r>
      <w:r>
        <w:rPr>
          <w:rFonts w:ascii="宋体" w:eastAsia="宋体" w:hAnsi="宋体" w:cs="宋体" w:hint="eastAsia"/>
          <w:color w:val="FF0000"/>
          <w:kern w:val="0"/>
          <w:sz w:val="24"/>
          <w:szCs w:val="24"/>
        </w:rPr>
        <w:sym w:font="Wingdings 2" w:char="0052"/>
      </w:r>
      <w:r>
        <w:rPr>
          <w:rFonts w:hint="eastAsia"/>
          <w:sz w:val="24"/>
        </w:rPr>
        <w:t xml:space="preserve">   </w:t>
      </w:r>
      <w:r>
        <w:rPr>
          <w:rFonts w:hint="eastAsia"/>
          <w:color w:val="FF0000"/>
          <w:sz w:val="24"/>
        </w:rPr>
        <w:t>分期付款</w:t>
      </w:r>
      <w:r>
        <w:rPr>
          <w:rFonts w:ascii="宋体" w:eastAsia="宋体" w:hAnsi="宋体" w:cs="宋体" w:hint="eastAsia"/>
          <w:color w:val="FF0000"/>
          <w:kern w:val="0"/>
          <w:sz w:val="24"/>
          <w:szCs w:val="24"/>
        </w:rPr>
        <w:t>□</w:t>
      </w:r>
      <w:r>
        <w:rPr>
          <w:rFonts w:ascii="宋体" w:eastAsia="宋体" w:hAnsi="宋体" w:cs="宋体"/>
          <w:color w:val="FF0000"/>
          <w:kern w:val="0"/>
          <w:sz w:val="24"/>
          <w:szCs w:val="24"/>
        </w:rPr>
        <w:t xml:space="preserve"> </w:t>
      </w:r>
      <w:r>
        <w:rPr>
          <w:rFonts w:ascii="宋体" w:eastAsia="宋体" w:hAnsi="宋体" w:cs="宋体" w:hint="eastAsia"/>
          <w:color w:val="FF0000"/>
          <w:kern w:val="0"/>
          <w:sz w:val="24"/>
          <w:szCs w:val="24"/>
        </w:rPr>
        <w:t>比例</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（0</w:t>
      </w:r>
      <w:r>
        <w:rPr>
          <w:rFonts w:ascii="宋体" w:eastAsia="宋体" w:hAnsi="宋体" w:cs="宋体"/>
          <w:color w:val="FF0000"/>
          <w:kern w:val="0"/>
          <w:sz w:val="24"/>
          <w:szCs w:val="24"/>
        </w:rPr>
        <w:t>-100%可选</w:t>
      </w:r>
      <w:r>
        <w:rPr>
          <w:rFonts w:ascii="宋体" w:eastAsia="宋体" w:hAnsi="宋体" w:cs="宋体" w:hint="eastAsia"/>
          <w:color w:val="FF0000"/>
          <w:kern w:val="0"/>
          <w:sz w:val="24"/>
          <w:szCs w:val="24"/>
        </w:rPr>
        <w:t>）</w:t>
      </w:r>
    </w:p>
    <w:p w:rsidR="001064A4" w:rsidRDefault="00000000">
      <w:pPr>
        <w:ind w:firstLineChars="300" w:firstLine="840"/>
        <w:rPr>
          <w:sz w:val="28"/>
        </w:rPr>
      </w:pPr>
      <w:r>
        <w:rPr>
          <w:sz w:val="28"/>
        </w:rPr>
        <w:t>5</w:t>
      </w:r>
      <w:r>
        <w:rPr>
          <w:rFonts w:hint="eastAsia"/>
          <w:sz w:val="28"/>
        </w:rPr>
        <w:t>）履约保证金及缴纳形式：</w:t>
      </w:r>
    </w:p>
    <w:p w:rsidR="001064A4" w:rsidRDefault="00000000">
      <w:pPr>
        <w:ind w:firstLineChars="300" w:firstLine="840"/>
        <w:rPr>
          <w:sz w:val="28"/>
        </w:rPr>
      </w:pPr>
      <w:r>
        <w:rPr>
          <w:rFonts w:hint="eastAsia"/>
          <w:sz w:val="28"/>
        </w:rPr>
        <w:t>中标</w:t>
      </w:r>
      <w:r>
        <w:rPr>
          <w:rFonts w:hint="eastAsia"/>
          <w:sz w:val="28"/>
        </w:rPr>
        <w:t>/</w:t>
      </w:r>
      <w:r>
        <w:rPr>
          <w:rFonts w:hint="eastAsia"/>
          <w:sz w:val="28"/>
        </w:rPr>
        <w:t>成交供应商是否需要缴纳履约保证金：是</w:t>
      </w:r>
    </w:p>
    <w:p w:rsidR="001064A4" w:rsidRDefault="00000000">
      <w:pPr>
        <w:ind w:firstLineChars="300" w:firstLine="840"/>
        <w:rPr>
          <w:sz w:val="28"/>
        </w:rPr>
      </w:pPr>
      <w:r>
        <w:rPr>
          <w:rFonts w:hint="eastAsia"/>
          <w:sz w:val="28"/>
        </w:rPr>
        <w:t>履约保证金缴纳比例：</w:t>
      </w:r>
      <w:r>
        <w:rPr>
          <w:rFonts w:hint="eastAsia"/>
          <w:sz w:val="28"/>
        </w:rPr>
        <w:t>5%</w:t>
      </w:r>
    </w:p>
    <w:p w:rsidR="001064A4" w:rsidRDefault="00000000">
      <w:pPr>
        <w:ind w:firstLineChars="300" w:firstLine="840"/>
        <w:rPr>
          <w:sz w:val="28"/>
        </w:rPr>
      </w:pPr>
      <w:r>
        <w:rPr>
          <w:rFonts w:hint="eastAsia"/>
          <w:sz w:val="28"/>
        </w:rPr>
        <w:t>缴纳方式：银行转账</w:t>
      </w:r>
    </w:p>
    <w:p w:rsidR="001064A4" w:rsidRDefault="00000000">
      <w:pPr>
        <w:ind w:firstLineChars="300" w:firstLine="840"/>
        <w:rPr>
          <w:sz w:val="28"/>
        </w:rPr>
      </w:pPr>
      <w:r>
        <w:rPr>
          <w:rFonts w:hint="eastAsia"/>
          <w:sz w:val="28"/>
        </w:rPr>
        <w:t>缴纳说明：缴纳履约保证金后签订合同</w:t>
      </w:r>
    </w:p>
    <w:p w:rsidR="001064A4" w:rsidRDefault="00000000">
      <w:pPr>
        <w:ind w:firstLineChars="300" w:firstLine="840"/>
        <w:rPr>
          <w:sz w:val="28"/>
        </w:rPr>
      </w:pPr>
      <w:r>
        <w:rPr>
          <w:sz w:val="28"/>
        </w:rPr>
        <w:t>6</w:t>
      </w:r>
      <w:r>
        <w:rPr>
          <w:rFonts w:hint="eastAsia"/>
          <w:sz w:val="28"/>
        </w:rPr>
        <w:t>）质量保证金及缴纳形式：</w:t>
      </w:r>
    </w:p>
    <w:p w:rsidR="001064A4" w:rsidRDefault="00000000">
      <w:pPr>
        <w:ind w:firstLineChars="250" w:firstLine="700"/>
        <w:rPr>
          <w:sz w:val="28"/>
        </w:rPr>
      </w:pPr>
      <w:r>
        <w:rPr>
          <w:rFonts w:hint="eastAsia"/>
          <w:sz w:val="28"/>
        </w:rPr>
        <w:t>中标</w:t>
      </w:r>
      <w:r>
        <w:rPr>
          <w:rFonts w:hint="eastAsia"/>
          <w:sz w:val="28"/>
        </w:rPr>
        <w:t>/</w:t>
      </w:r>
      <w:r>
        <w:rPr>
          <w:rFonts w:hint="eastAsia"/>
          <w:sz w:val="28"/>
        </w:rPr>
        <w:t>成交供应商是否需要缴纳质量保证金：否</w:t>
      </w:r>
    </w:p>
    <w:p w:rsidR="001064A4" w:rsidRDefault="001064A4">
      <w:pPr>
        <w:ind w:firstLineChars="250" w:firstLine="600"/>
        <w:rPr>
          <w:sz w:val="24"/>
        </w:rPr>
      </w:pPr>
    </w:p>
    <w:p w:rsidR="001064A4" w:rsidRDefault="00000000">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合同支付约定</w:t>
      </w:r>
    </w:p>
    <w:p w:rsidR="001064A4" w:rsidRDefault="00000000">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付款</w:t>
      </w:r>
      <w:r>
        <w:rPr>
          <w:rFonts w:ascii="宋体" w:eastAsia="宋体" w:hAnsi="宋体" w:cs="宋体"/>
          <w:color w:val="FF0000"/>
          <w:kern w:val="0"/>
          <w:sz w:val="24"/>
          <w:szCs w:val="24"/>
        </w:rPr>
        <w:t>条件：</w:t>
      </w:r>
      <w:r>
        <w:rPr>
          <w:rFonts w:ascii="宋体" w:eastAsia="宋体" w:hAnsi="宋体" w:cs="宋体" w:hint="eastAsia"/>
          <w:color w:val="FF0000"/>
          <w:kern w:val="0"/>
          <w:sz w:val="24"/>
          <w:szCs w:val="24"/>
        </w:rPr>
        <w:t>按实际送审数量进行结算，每学期结束时进行结算，验收合格后20个工作日一次性支付100%。</w:t>
      </w:r>
    </w:p>
    <w:p w:rsidR="001064A4" w:rsidRDefault="00000000">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lastRenderedPageBreak/>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7 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r>
        <w:rPr>
          <w:rFonts w:ascii="宋体" w:eastAsia="宋体" w:hAnsi="宋体" w:cs="宋体" w:hint="eastAsia"/>
          <w:color w:val="FF0000"/>
          <w:kern w:val="0"/>
          <w:sz w:val="24"/>
          <w:szCs w:val="24"/>
        </w:rPr>
        <w:t xml:space="preserve"> 100 </w:t>
      </w:r>
      <w:r>
        <w:rPr>
          <w:rFonts w:ascii="宋体" w:eastAsia="宋体" w:hAnsi="宋体" w:cs="宋体"/>
          <w:color w:val="FF0000"/>
          <w:kern w:val="0"/>
          <w:sz w:val="24"/>
          <w:szCs w:val="24"/>
        </w:rPr>
        <w:t>%。</w:t>
      </w:r>
    </w:p>
    <w:p w:rsidR="001064A4" w:rsidRDefault="00000000">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分期付款条件（如有）：</w:t>
      </w:r>
    </w:p>
    <w:p w:rsidR="001064A4" w:rsidRDefault="00000000">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达到付款</w:t>
      </w:r>
      <w:r>
        <w:rPr>
          <w:rFonts w:ascii="宋体" w:eastAsia="宋体" w:hAnsi="宋体" w:cs="宋体"/>
          <w:color w:val="FF0000"/>
          <w:kern w:val="0"/>
          <w:sz w:val="24"/>
          <w:szCs w:val="24"/>
        </w:rPr>
        <w:t>条件起</w:t>
      </w:r>
      <w:r>
        <w:rPr>
          <w:rFonts w:ascii="宋体" w:eastAsia="宋体" w:hAnsi="宋体" w:cs="宋体" w:hint="eastAsia"/>
          <w:color w:val="FF0000"/>
          <w:kern w:val="0"/>
          <w:sz w:val="24"/>
          <w:szCs w:val="24"/>
        </w:rPr>
        <w:t xml:space="preserve">     日</w:t>
      </w:r>
      <w:r>
        <w:rPr>
          <w:rFonts w:ascii="宋体" w:eastAsia="宋体" w:hAnsi="宋体" w:cs="宋体"/>
          <w:color w:val="FF0000"/>
          <w:kern w:val="0"/>
          <w:sz w:val="24"/>
          <w:szCs w:val="24"/>
        </w:rPr>
        <w:t>。</w:t>
      </w:r>
      <w:r>
        <w:rPr>
          <w:rFonts w:ascii="宋体" w:eastAsia="宋体" w:hAnsi="宋体" w:cs="宋体" w:hint="eastAsia"/>
          <w:color w:val="FF0000"/>
          <w:kern w:val="0"/>
          <w:sz w:val="24"/>
          <w:szCs w:val="24"/>
        </w:rPr>
        <w:t xml:space="preserve"> 支付合同</w:t>
      </w:r>
      <w:r>
        <w:rPr>
          <w:rFonts w:ascii="宋体" w:eastAsia="宋体" w:hAnsi="宋体" w:cs="宋体"/>
          <w:color w:val="FF0000"/>
          <w:kern w:val="0"/>
          <w:sz w:val="24"/>
          <w:szCs w:val="24"/>
        </w:rPr>
        <w:t>总金额</w:t>
      </w:r>
      <w:r>
        <w:rPr>
          <w:rFonts w:ascii="宋体" w:eastAsia="宋体" w:hAnsi="宋体" w:cs="宋体" w:hint="eastAsia"/>
          <w:color w:val="FF0000"/>
          <w:kern w:val="0"/>
          <w:sz w:val="24"/>
          <w:szCs w:val="24"/>
        </w:rPr>
        <w:t xml:space="preserve">       </w:t>
      </w:r>
      <w:r>
        <w:rPr>
          <w:rFonts w:ascii="宋体" w:eastAsia="宋体" w:hAnsi="宋体" w:cs="宋体"/>
          <w:color w:val="FF0000"/>
          <w:kern w:val="0"/>
          <w:sz w:val="24"/>
          <w:szCs w:val="24"/>
        </w:rPr>
        <w:t>%。</w:t>
      </w: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7</w:t>
      </w:r>
      <w:r>
        <w:rPr>
          <w:rFonts w:ascii="宋体" w:eastAsia="宋体" w:hAnsi="宋体" w:cs="宋体" w:hint="eastAsia"/>
          <w:color w:val="FF0000"/>
          <w:kern w:val="0"/>
          <w:sz w:val="24"/>
          <w:szCs w:val="24"/>
        </w:rPr>
        <w:t>）验收交付标准和方法：</w:t>
      </w:r>
    </w:p>
    <w:p w:rsidR="001064A4" w:rsidRDefault="00000000">
      <w:pPr>
        <w:spacing w:line="480" w:lineRule="auto"/>
        <w:ind w:firstLineChars="200" w:firstLine="480"/>
        <w:rPr>
          <w:sz w:val="24"/>
        </w:rPr>
      </w:pPr>
      <w:r>
        <w:rPr>
          <w:rFonts w:hint="eastAsia"/>
          <w:sz w:val="24"/>
        </w:rPr>
        <w:t>7.</w:t>
      </w:r>
      <w:r>
        <w:rPr>
          <w:sz w:val="24"/>
        </w:rPr>
        <w:t>1</w:t>
      </w:r>
      <w:r>
        <w:rPr>
          <w:rFonts w:hint="eastAsia"/>
          <w:sz w:val="24"/>
        </w:rPr>
        <w:t>本项目采购人及其委托的采购代理机构将依据合同条款、招标文件要求、投标文件响应及承诺内容，严格按照政府采购相关法律法规以及《财政部关于进一步加强政府采购需求和履约验收管理的指导意见》（财库〔</w:t>
      </w:r>
      <w:r>
        <w:rPr>
          <w:rFonts w:hint="eastAsia"/>
          <w:sz w:val="24"/>
        </w:rPr>
        <w:t>2016</w:t>
      </w:r>
      <w:r>
        <w:rPr>
          <w:rFonts w:hint="eastAsia"/>
          <w:sz w:val="24"/>
        </w:rPr>
        <w:t>〕</w:t>
      </w:r>
      <w:r>
        <w:rPr>
          <w:rFonts w:hint="eastAsia"/>
          <w:sz w:val="24"/>
        </w:rPr>
        <w:t xml:space="preserve">205 </w:t>
      </w:r>
      <w:r>
        <w:rPr>
          <w:rFonts w:hint="eastAsia"/>
          <w:sz w:val="24"/>
        </w:rPr>
        <w:t>号）执行的要求进行验收。</w:t>
      </w:r>
    </w:p>
    <w:p w:rsidR="001064A4" w:rsidRDefault="00000000">
      <w:pPr>
        <w:spacing w:line="480" w:lineRule="auto"/>
        <w:ind w:firstLineChars="200" w:firstLine="480"/>
        <w:rPr>
          <w:sz w:val="24"/>
        </w:rPr>
      </w:pPr>
      <w:r>
        <w:rPr>
          <w:rFonts w:hint="eastAsia"/>
          <w:sz w:val="24"/>
        </w:rPr>
        <w:t>7.</w:t>
      </w:r>
      <w:r>
        <w:rPr>
          <w:sz w:val="24"/>
        </w:rPr>
        <w:t>2</w:t>
      </w:r>
      <w:r>
        <w:rPr>
          <w:rFonts w:hint="eastAsia"/>
          <w:sz w:val="24"/>
        </w:rPr>
        <w:t>验收不合格的，履约保证金将不予退还，也将不予支付采购资金，还可能会报告本项目同级财政部门按照政府采购法律法规有关规定给予行政处罚或者以失信行为记入诚信档案。</w:t>
      </w:r>
    </w:p>
    <w:p w:rsidR="001064A4" w:rsidRDefault="001064A4">
      <w:pPr>
        <w:widowControl/>
        <w:shd w:val="clear" w:color="auto" w:fill="FFFFFF"/>
        <w:spacing w:line="480" w:lineRule="auto"/>
        <w:ind w:firstLine="840"/>
        <w:rPr>
          <w:rFonts w:ascii="宋体" w:eastAsia="宋体" w:hAnsi="宋体" w:cs="宋体"/>
          <w:color w:val="FF0000"/>
          <w:kern w:val="0"/>
          <w:sz w:val="24"/>
          <w:szCs w:val="24"/>
        </w:rPr>
      </w:pP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8</w:t>
      </w:r>
      <w:r>
        <w:rPr>
          <w:rFonts w:ascii="宋体" w:eastAsia="宋体" w:hAnsi="宋体" w:cs="宋体" w:hint="eastAsia"/>
          <w:color w:val="FF0000"/>
          <w:kern w:val="0"/>
          <w:sz w:val="24"/>
          <w:szCs w:val="24"/>
        </w:rPr>
        <w:t>）质量保修范围和保修期：</w:t>
      </w: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供应商对评审结果和评审专家的质量负责。质保期为1年。</w:t>
      </w: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color w:val="FF0000"/>
          <w:kern w:val="0"/>
          <w:sz w:val="24"/>
          <w:szCs w:val="24"/>
        </w:rPr>
        <w:t>9</w:t>
      </w:r>
      <w:r>
        <w:rPr>
          <w:rFonts w:ascii="宋体" w:eastAsia="宋体" w:hAnsi="宋体" w:cs="宋体" w:hint="eastAsia"/>
          <w:color w:val="FF0000"/>
          <w:kern w:val="0"/>
          <w:sz w:val="24"/>
          <w:szCs w:val="24"/>
        </w:rPr>
        <w:t>）知识产权归属和处理方式：</w:t>
      </w: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不涉及知识产权归属问题。</w:t>
      </w: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0</w:t>
      </w:r>
      <w:r>
        <w:rPr>
          <w:rFonts w:ascii="宋体" w:eastAsia="宋体" w:hAnsi="宋体" w:cs="宋体" w:hint="eastAsia"/>
          <w:color w:val="FF0000"/>
          <w:kern w:val="0"/>
          <w:sz w:val="24"/>
          <w:szCs w:val="24"/>
        </w:rPr>
        <w:t>）成本补偿和风险分担约定：</w:t>
      </w: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无</w:t>
      </w:r>
    </w:p>
    <w:p w:rsidR="001064A4" w:rsidRDefault="00000000">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）违约责任与解决争议的方法：</w:t>
      </w: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优先协商解决，无法协商的，可以向被告人所在地人民法院提起诉讼。</w:t>
      </w:r>
    </w:p>
    <w:p w:rsidR="001064A4" w:rsidRDefault="00000000">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Pr>
          <w:rFonts w:ascii="宋体" w:eastAsia="宋体" w:hAnsi="宋体" w:cs="宋体"/>
          <w:color w:val="FF0000"/>
          <w:kern w:val="0"/>
          <w:sz w:val="24"/>
          <w:szCs w:val="24"/>
        </w:rPr>
        <w:t>2</w:t>
      </w:r>
      <w:r>
        <w:rPr>
          <w:rFonts w:ascii="宋体" w:eastAsia="宋体" w:hAnsi="宋体" w:cs="宋体" w:hint="eastAsia"/>
          <w:color w:val="FF0000"/>
          <w:kern w:val="0"/>
          <w:sz w:val="24"/>
          <w:szCs w:val="24"/>
        </w:rPr>
        <w:t>）合同其他条款：</w:t>
      </w:r>
    </w:p>
    <w:p w:rsidR="001064A4" w:rsidRDefault="00000000" w:rsidP="00B36C0E">
      <w:pPr>
        <w:widowControl/>
        <w:shd w:val="clear" w:color="auto" w:fill="FFFFFF"/>
        <w:spacing w:line="480" w:lineRule="auto"/>
        <w:ind w:firstLine="420"/>
        <w:rPr>
          <w:rFonts w:ascii="宋体" w:eastAsia="宋体" w:hAnsi="宋体" w:cs="宋体"/>
          <w:color w:val="FF0000"/>
          <w:kern w:val="0"/>
          <w:sz w:val="24"/>
          <w:szCs w:val="24"/>
        </w:rPr>
      </w:pPr>
      <w:r>
        <w:rPr>
          <w:rFonts w:ascii="宋体" w:eastAsia="宋体" w:hAnsi="宋体" w:cs="宋体" w:hint="eastAsia"/>
          <w:color w:val="FF0000"/>
          <w:kern w:val="0"/>
          <w:sz w:val="24"/>
          <w:szCs w:val="24"/>
        </w:rPr>
        <w:t>9、履约验收方案</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1）验收组织方式：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自行验收   □委托第三方验收</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2）是否邀请本项目的其他供应商：是□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  否</w:t>
      </w:r>
      <w:r>
        <w:rPr>
          <w:rFonts w:ascii="宋体" w:eastAsia="宋体" w:hAnsi="宋体" w:cs="宋体" w:hint="eastAsia"/>
          <w:color w:val="333333"/>
          <w:kern w:val="0"/>
          <w:sz w:val="24"/>
          <w:szCs w:val="24"/>
        </w:rPr>
        <w:sym w:font="Wingdings 2" w:char="0052"/>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4）是否邀请服务对象：是</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5）是否邀请第三方检测机构：是□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一次性验收   □分段/分期验收</w:t>
      </w:r>
    </w:p>
    <w:p w:rsidR="001064A4" w:rsidRDefault="00000000">
      <w:pPr>
        <w:ind w:firstLineChars="300" w:firstLine="840"/>
        <w:rPr>
          <w:sz w:val="28"/>
        </w:rPr>
      </w:pPr>
      <w:r>
        <w:rPr>
          <w:rFonts w:hint="eastAsia"/>
          <w:sz w:val="28"/>
        </w:rPr>
        <w:t>7</w:t>
      </w:r>
      <w:r>
        <w:rPr>
          <w:rFonts w:hint="eastAsia"/>
          <w:sz w:val="28"/>
        </w:rPr>
        <w:t>）履约验收时间：</w:t>
      </w:r>
    </w:p>
    <w:p w:rsidR="001064A4" w:rsidRDefault="00000000">
      <w:pPr>
        <w:ind w:firstLineChars="250" w:firstLine="700"/>
        <w:rPr>
          <w:sz w:val="28"/>
        </w:rPr>
      </w:pPr>
      <w:r>
        <w:rPr>
          <w:rFonts w:hint="eastAsia"/>
          <w:sz w:val="28"/>
        </w:rPr>
        <w:t>□计划于</w:t>
      </w:r>
      <w:r>
        <w:rPr>
          <w:sz w:val="28"/>
        </w:rPr>
        <w:t xml:space="preserve">      </w:t>
      </w:r>
      <w:r>
        <w:rPr>
          <w:rFonts w:hint="eastAsia"/>
          <w:sz w:val="28"/>
        </w:rPr>
        <w:t>组织验收</w:t>
      </w:r>
    </w:p>
    <w:p w:rsidR="001064A4" w:rsidRDefault="00000000">
      <w:pPr>
        <w:ind w:firstLineChars="250" w:firstLine="700"/>
        <w:rPr>
          <w:sz w:val="28"/>
        </w:rPr>
      </w:pPr>
      <w:r>
        <w:rPr>
          <w:rFonts w:hint="eastAsia"/>
          <w:sz w:val="28"/>
        </w:rPr>
        <w:sym w:font="Wingdings 2" w:char="0052"/>
      </w:r>
      <w:r>
        <w:rPr>
          <w:rFonts w:hint="eastAsia"/>
          <w:sz w:val="28"/>
        </w:rPr>
        <w:t>供应商提出验收申请之日起</w:t>
      </w:r>
      <w:r>
        <w:rPr>
          <w:sz w:val="28"/>
        </w:rPr>
        <w:t xml:space="preserve"> </w:t>
      </w:r>
      <w:r>
        <w:rPr>
          <w:rFonts w:hint="eastAsia"/>
          <w:sz w:val="28"/>
        </w:rPr>
        <w:t>7</w:t>
      </w:r>
      <w:r>
        <w:rPr>
          <w:sz w:val="28"/>
        </w:rPr>
        <w:t xml:space="preserve">  </w:t>
      </w:r>
      <w:r>
        <w:rPr>
          <w:rFonts w:hint="eastAsia"/>
          <w:sz w:val="28"/>
        </w:rPr>
        <w:t>日内组织验收</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 xml:space="preserve"> 无</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严格按照中标合同中的技术参数验收。</w:t>
      </w:r>
    </w:p>
    <w:p w:rsidR="001064A4" w:rsidRDefault="00000000">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严格按照中标合同中的商务参数验收。</w:t>
      </w:r>
    </w:p>
    <w:p w:rsidR="001064A4" w:rsidRDefault="00000000">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完全满足校方对于送审的全部要求。</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）履约验收其他事项：</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rsidR="001064A4" w:rsidRDefault="00000000">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该采购项目按照《政府采购需求管理办法》第二十五条规定，本项目是否需要组织风险判断、提出处置措施和替代方案：是□（填以下</w:t>
      </w:r>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根据国家政策变化调整采购工作</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根据实际情况，及时调整采购要求。</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根据实际情况，调整相关技术要求。</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根据预算项目调整情况，采取变更预算项目或终止预算项目采购。</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5）因质疑投诉影响采购进度风险的应对措施：</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根据相关法律法规对质疑、投诉进行回复或驳回，确需调整的及时发布变更公告，并书面通知到涉及的供应商。 </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6）采购失败风险的应对措施：</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依法重新采购或终止采购。</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取消供应商的中标资格。 </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坚决维护国家利益和社会公共利益，依法依规维权。</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rsidR="001064A4" w:rsidRDefault="00000000">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rsidR="001064A4" w:rsidRDefault="00000000">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rsidR="001064A4" w:rsidRDefault="00000000">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rsidR="001064A4" w:rsidRDefault="00000000">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rsidR="001064A4" w:rsidRDefault="001064A4">
      <w:pPr>
        <w:widowControl/>
        <w:shd w:val="clear" w:color="auto" w:fill="FFFFFF"/>
        <w:spacing w:line="480" w:lineRule="auto"/>
        <w:ind w:firstLine="840"/>
        <w:rPr>
          <w:rFonts w:ascii="宋体" w:eastAsia="宋体" w:hAnsi="宋体" w:cs="宋体"/>
          <w:color w:val="333333"/>
          <w:kern w:val="0"/>
          <w:sz w:val="24"/>
          <w:szCs w:val="24"/>
        </w:rPr>
      </w:pPr>
    </w:p>
    <w:p w:rsidR="001064A4" w:rsidRDefault="00000000">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　年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月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日</w:t>
      </w:r>
    </w:p>
    <w:p w:rsidR="001064A4" w:rsidRDefault="001064A4"/>
    <w:p w:rsidR="001064A4" w:rsidRDefault="00000000">
      <w:pPr>
        <w:rPr>
          <w:sz w:val="28"/>
        </w:rPr>
      </w:pPr>
      <w:r>
        <w:rPr>
          <w:rFonts w:hint="eastAsia"/>
          <w:sz w:val="28"/>
        </w:rPr>
        <w:t>注意事项</w:t>
      </w:r>
      <w:r>
        <w:rPr>
          <w:sz w:val="28"/>
        </w:rPr>
        <w:t>：</w:t>
      </w:r>
    </w:p>
    <w:p w:rsidR="001064A4" w:rsidRDefault="00000000">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rsidR="001064A4" w:rsidRDefault="00000000">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1064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60F" w:rsidRDefault="0063560F" w:rsidP="00652C3F">
      <w:r>
        <w:separator/>
      </w:r>
    </w:p>
  </w:endnote>
  <w:endnote w:type="continuationSeparator" w:id="0">
    <w:p w:rsidR="0063560F" w:rsidRDefault="0063560F" w:rsidP="0065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60F" w:rsidRDefault="0063560F" w:rsidP="00652C3F">
      <w:r>
        <w:separator/>
      </w:r>
    </w:p>
  </w:footnote>
  <w:footnote w:type="continuationSeparator" w:id="0">
    <w:p w:rsidR="0063560F" w:rsidRDefault="0063560F" w:rsidP="0065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D6133"/>
    <w:multiLevelType w:val="multilevel"/>
    <w:tmpl w:val="656D6133"/>
    <w:lvl w:ilvl="0">
      <w:start w:val="1"/>
      <w:numFmt w:val="chineseCountingThousand"/>
      <w:suff w:val="nothing"/>
      <w:lvlText w:val="第%1部分"/>
      <w:lvlJc w:val="center"/>
      <w:pPr>
        <w:ind w:left="252" w:firstLine="288"/>
      </w:pPr>
      <w:rPr>
        <w:rFonts w:hint="eastAsia"/>
        <w:sz w:val="28"/>
        <w:szCs w:val="28"/>
      </w:rPr>
    </w:lvl>
    <w:lvl w:ilvl="1">
      <w:start w:val="1"/>
      <w:numFmt w:val="chineseCountingThousand"/>
      <w:pStyle w:val="2"/>
      <w:suff w:val="nothing"/>
      <w:lvlText w:val="%2、"/>
      <w:lvlJc w:val="left"/>
      <w:pPr>
        <w:ind w:left="543" w:firstLine="177"/>
      </w:pPr>
      <w:rPr>
        <w:rFonts w:ascii="仿宋_GB2312" w:eastAsia="仿宋_GB2312" w:hAnsi="宋体" w:hint="eastAsia"/>
        <w:sz w:val="32"/>
        <w:szCs w:val="32"/>
        <w:lang w:val="en-US"/>
      </w:rPr>
    </w:lvl>
    <w:lvl w:ilvl="2">
      <w:start w:val="1"/>
      <w:numFmt w:val="chineseCountingThousand"/>
      <w:suff w:val="nothing"/>
      <w:lvlText w:val="(%3)"/>
      <w:lvlJc w:val="left"/>
      <w:pPr>
        <w:ind w:left="252"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252" w:firstLine="0"/>
      </w:pPr>
      <w:rPr>
        <w:rFonts w:hint="eastAsia"/>
      </w:rPr>
    </w:lvl>
    <w:lvl w:ilvl="4">
      <w:start w:val="1"/>
      <w:numFmt w:val="upperLetter"/>
      <w:suff w:val="nothing"/>
      <w:lvlText w:val="%5、"/>
      <w:lvlJc w:val="left"/>
      <w:pPr>
        <w:ind w:left="252" w:firstLine="0"/>
      </w:pPr>
      <w:rPr>
        <w:rFonts w:hint="eastAsia"/>
      </w:rPr>
    </w:lvl>
    <w:lvl w:ilvl="5">
      <w:start w:val="1"/>
      <w:numFmt w:val="none"/>
      <w:suff w:val="nothing"/>
      <w:lvlText w:val=""/>
      <w:lvlJc w:val="left"/>
      <w:pPr>
        <w:ind w:left="252" w:firstLine="0"/>
      </w:pPr>
      <w:rPr>
        <w:rFonts w:hint="eastAsia"/>
      </w:rPr>
    </w:lvl>
    <w:lvl w:ilvl="6">
      <w:start w:val="1"/>
      <w:numFmt w:val="none"/>
      <w:suff w:val="nothing"/>
      <w:lvlText w:val=""/>
      <w:lvlJc w:val="left"/>
      <w:pPr>
        <w:ind w:left="252" w:firstLine="0"/>
      </w:pPr>
      <w:rPr>
        <w:rFonts w:hint="eastAsia"/>
      </w:rPr>
    </w:lvl>
    <w:lvl w:ilvl="7">
      <w:start w:val="1"/>
      <w:numFmt w:val="none"/>
      <w:suff w:val="nothing"/>
      <w:lvlText w:val=""/>
      <w:lvlJc w:val="left"/>
      <w:pPr>
        <w:ind w:left="252" w:firstLine="0"/>
      </w:pPr>
      <w:rPr>
        <w:rFonts w:hint="eastAsia"/>
      </w:rPr>
    </w:lvl>
    <w:lvl w:ilvl="8">
      <w:start w:val="1"/>
      <w:numFmt w:val="none"/>
      <w:suff w:val="nothing"/>
      <w:lvlText w:val=""/>
      <w:lvlJc w:val="left"/>
      <w:pPr>
        <w:ind w:left="252" w:firstLine="0"/>
      </w:pPr>
      <w:rPr>
        <w:rFonts w:hint="eastAsia"/>
      </w:rPr>
    </w:lvl>
  </w:abstractNum>
  <w:num w:numId="1" w16cid:durableId="43771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EwYWRmOTM2NGExMjAyY2NhYTM3YWU4MjY2MDA4OTEifQ=="/>
  </w:docVars>
  <w:rsids>
    <w:rsidRoot w:val="00283798"/>
    <w:rsid w:val="00042998"/>
    <w:rsid w:val="000470FC"/>
    <w:rsid w:val="00053703"/>
    <w:rsid w:val="00060343"/>
    <w:rsid w:val="000A232A"/>
    <w:rsid w:val="000B48A2"/>
    <w:rsid w:val="001064A4"/>
    <w:rsid w:val="00186E4C"/>
    <w:rsid w:val="00211355"/>
    <w:rsid w:val="00226CED"/>
    <w:rsid w:val="002502DF"/>
    <w:rsid w:val="00283798"/>
    <w:rsid w:val="00321DC7"/>
    <w:rsid w:val="00334BD1"/>
    <w:rsid w:val="0035375B"/>
    <w:rsid w:val="00375C98"/>
    <w:rsid w:val="00420486"/>
    <w:rsid w:val="0044357E"/>
    <w:rsid w:val="00466E76"/>
    <w:rsid w:val="00481673"/>
    <w:rsid w:val="005005DE"/>
    <w:rsid w:val="005054AE"/>
    <w:rsid w:val="005E78B8"/>
    <w:rsid w:val="005E79E8"/>
    <w:rsid w:val="00607E79"/>
    <w:rsid w:val="006269DA"/>
    <w:rsid w:val="006342A2"/>
    <w:rsid w:val="0063560F"/>
    <w:rsid w:val="00652C3F"/>
    <w:rsid w:val="00694F1A"/>
    <w:rsid w:val="006B3C8E"/>
    <w:rsid w:val="006D4EC3"/>
    <w:rsid w:val="006F066B"/>
    <w:rsid w:val="006F3BE4"/>
    <w:rsid w:val="006F5DC0"/>
    <w:rsid w:val="00734F56"/>
    <w:rsid w:val="00761E5F"/>
    <w:rsid w:val="00764016"/>
    <w:rsid w:val="007B2A0D"/>
    <w:rsid w:val="007B2A9A"/>
    <w:rsid w:val="007C25E0"/>
    <w:rsid w:val="007C632E"/>
    <w:rsid w:val="007D5516"/>
    <w:rsid w:val="007E3D67"/>
    <w:rsid w:val="00804CA5"/>
    <w:rsid w:val="00842391"/>
    <w:rsid w:val="0085483B"/>
    <w:rsid w:val="00861D71"/>
    <w:rsid w:val="00871855"/>
    <w:rsid w:val="00967EF2"/>
    <w:rsid w:val="009B4396"/>
    <w:rsid w:val="009C70BC"/>
    <w:rsid w:val="009D6C38"/>
    <w:rsid w:val="009E34C5"/>
    <w:rsid w:val="00A80DA9"/>
    <w:rsid w:val="00A83B7D"/>
    <w:rsid w:val="00AB037C"/>
    <w:rsid w:val="00B14125"/>
    <w:rsid w:val="00B267AB"/>
    <w:rsid w:val="00B36C0E"/>
    <w:rsid w:val="00B432A0"/>
    <w:rsid w:val="00C12962"/>
    <w:rsid w:val="00C23544"/>
    <w:rsid w:val="00C655D2"/>
    <w:rsid w:val="00CC0738"/>
    <w:rsid w:val="00CE0987"/>
    <w:rsid w:val="00D004BF"/>
    <w:rsid w:val="00D05B16"/>
    <w:rsid w:val="00D65014"/>
    <w:rsid w:val="00DC32F1"/>
    <w:rsid w:val="00DF1BD4"/>
    <w:rsid w:val="00DF66B1"/>
    <w:rsid w:val="00E0599D"/>
    <w:rsid w:val="00E45D59"/>
    <w:rsid w:val="00E72FE3"/>
    <w:rsid w:val="00EA03B9"/>
    <w:rsid w:val="00EC4B2C"/>
    <w:rsid w:val="00EF1FE0"/>
    <w:rsid w:val="00F039EF"/>
    <w:rsid w:val="00F04A5D"/>
    <w:rsid w:val="00F2213D"/>
    <w:rsid w:val="00F26391"/>
    <w:rsid w:val="00F36B95"/>
    <w:rsid w:val="00FA296F"/>
    <w:rsid w:val="1D897C17"/>
    <w:rsid w:val="1EF10B49"/>
    <w:rsid w:val="3574034E"/>
    <w:rsid w:val="4E194CAC"/>
    <w:rsid w:val="567305D4"/>
    <w:rsid w:val="675A37D7"/>
    <w:rsid w:val="778D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30155"/>
  <w15:docId w15:val="{B6251ED5-CF08-4BED-AB78-789A8271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qFormat/>
    <w:pPr>
      <w:keepNext/>
      <w:keepLines/>
      <w:numPr>
        <w:ilvl w:val="1"/>
        <w:numId w:val="1"/>
      </w:numPr>
      <w:spacing w:before="260" w:after="260" w:line="416" w:lineRule="atLeast"/>
      <w:outlineLvl w:val="1"/>
    </w:pPr>
    <w:rPr>
      <w:rFonts w:ascii="Arial" w:eastAsia="黑体" w:hAnsi="Arial"/>
      <w:b/>
      <w:bCs/>
      <w:sz w:val="32"/>
      <w:szCs w:val="3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adjustRightInd w:val="0"/>
      <w:snapToGrid w:val="0"/>
      <w:spacing w:line="480" w:lineRule="exact"/>
      <w:ind w:firstLine="567"/>
    </w:pPr>
    <w:rPr>
      <w:rFonts w:ascii="宋体"/>
      <w:color w:val="000000"/>
      <w:kern w:val="28"/>
      <w:szCs w:val="20"/>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population-ceilingprice">
    <w:name w:val="population-ceilingprice"/>
    <w:basedOn w:val="a0"/>
  </w:style>
  <w:style w:type="character" w:customStyle="1" w:styleId="population-projectoverview">
    <w:name w:val="population-projectoverview"/>
    <w:basedOn w:val="a0"/>
  </w:style>
  <w:style w:type="character" w:customStyle="1" w:styleId="population-hassupplier">
    <w:name w:val="population-hassupplier"/>
    <w:basedOn w:val="a0"/>
    <w:qFormat/>
  </w:style>
  <w:style w:type="character" w:customStyle="1" w:styleId="investigation-researchstatus">
    <w:name w:val="investigation-researchstatus"/>
    <w:basedOn w:val="a0"/>
    <w:qFormat/>
  </w:style>
  <w:style w:type="character" w:customStyle="1" w:styleId="implementation-kind">
    <w:name w:val="implementation-kind"/>
    <w:basedOn w:val="a0"/>
  </w:style>
  <w:style w:type="character" w:customStyle="1" w:styleId="implementation-purmethod">
    <w:name w:val="implementation-purmethod"/>
    <w:basedOn w:val="a0"/>
    <w:qFormat/>
  </w:style>
  <w:style w:type="character" w:customStyle="1" w:styleId="implementation-subcontracttotal">
    <w:name w:val="implementation-subcontracttotal"/>
    <w:basedOn w:val="a0"/>
    <w:qFormat/>
  </w:style>
  <w:style w:type="character" w:customStyle="1" w:styleId="implementation-reservestatus">
    <w:name w:val="implementation-reservestatus"/>
    <w:basedOn w:val="a0"/>
  </w:style>
  <w:style w:type="character" w:customStyle="1" w:styleId="implementation-govservice">
    <w:name w:val="implementation-govservice"/>
    <w:basedOn w:val="a0"/>
    <w:qFormat/>
  </w:style>
  <w:style w:type="character" w:customStyle="1" w:styleId="implementation-govinfomationstatus">
    <w:name w:val="implementation-govinfomationstatus"/>
    <w:basedOn w:val="a0"/>
  </w:style>
  <w:style w:type="character" w:customStyle="1" w:styleId="implementation-sciencestatus">
    <w:name w:val="implementation-sciencestatus"/>
    <w:basedOn w:val="a0"/>
    <w:qFormat/>
  </w:style>
  <w:style w:type="character" w:customStyle="1" w:styleId="implementation-pppstatus">
    <w:name w:val="implementation-pppstatus"/>
    <w:basedOn w:val="a0"/>
  </w:style>
  <w:style w:type="character" w:customStyle="1" w:styleId="subcontract-legalcontracttype">
    <w:name w:val="subcontract-legalcontracttype"/>
    <w:basedOn w:val="a0"/>
    <w:qFormat/>
  </w:style>
  <w:style w:type="character" w:customStyle="1" w:styleId="subcontract-performperiod">
    <w:name w:val="subcontract-performperiod"/>
    <w:basedOn w:val="a0"/>
    <w:qFormat/>
  </w:style>
  <w:style w:type="character" w:customStyle="1" w:styleId="subcontract-performaddress">
    <w:name w:val="subcontract-performaddress"/>
    <w:basedOn w:val="a0"/>
    <w:qFormat/>
  </w:style>
  <w:style w:type="character" w:customStyle="1" w:styleId="subcontract-contractpaytype">
    <w:name w:val="subcontract-contractpaytype"/>
    <w:basedOn w:val="a0"/>
    <w:qFormat/>
  </w:style>
  <w:style w:type="character" w:customStyle="1" w:styleId="subcontract-deliverystandard">
    <w:name w:val="subcontract-deliverystandard"/>
    <w:basedOn w:val="a0"/>
    <w:qFormat/>
  </w:style>
  <w:style w:type="character" w:customStyle="1" w:styleId="subcontract-maintenance">
    <w:name w:val="subcontract-maintenance"/>
    <w:basedOn w:val="a0"/>
    <w:qFormat/>
  </w:style>
  <w:style w:type="character" w:customStyle="1" w:styleId="subcontract-intellectualproperty">
    <w:name w:val="subcontract-intellectualproperty"/>
    <w:basedOn w:val="a0"/>
    <w:qFormat/>
  </w:style>
  <w:style w:type="character" w:customStyle="1" w:styleId="subcontract-risksharing">
    <w:name w:val="subcontract-risksharing"/>
    <w:basedOn w:val="a0"/>
    <w:qFormat/>
  </w:style>
  <w:style w:type="character" w:customStyle="1" w:styleId="subcontract-disputeresolution">
    <w:name w:val="subcontract-disputeresolution"/>
    <w:basedOn w:val="a0"/>
    <w:qFormat/>
  </w:style>
  <w:style w:type="character" w:customStyle="1" w:styleId="subcontract-otherterms">
    <w:name w:val="subcontract-otherterms"/>
    <w:basedOn w:val="a0"/>
    <w:qFormat/>
  </w:style>
  <w:style w:type="character" w:customStyle="1" w:styleId="subcontract-acceptancetype">
    <w:name w:val="subcontract-acceptancetype"/>
    <w:basedOn w:val="a0"/>
    <w:qFormat/>
  </w:style>
  <w:style w:type="character" w:customStyle="1" w:styleId="subcontract-invitesupplierstatus">
    <w:name w:val="subcontract-invitesupplierstatus"/>
    <w:basedOn w:val="a0"/>
    <w:qFormat/>
  </w:style>
  <w:style w:type="character" w:customStyle="1" w:styleId="subcontract-inviteexpertstatus">
    <w:name w:val="subcontract-inviteexpertstatus"/>
    <w:basedOn w:val="a0"/>
    <w:qFormat/>
  </w:style>
  <w:style w:type="character" w:customStyle="1" w:styleId="subcontract-inviteserviceobjectstatus">
    <w:name w:val="subcontract-inviteserviceobjectstatus"/>
    <w:basedOn w:val="a0"/>
    <w:qFormat/>
  </w:style>
  <w:style w:type="character" w:customStyle="1" w:styleId="subcontract-professionaldetectionstatus">
    <w:name w:val="subcontract-professionaldetectionstatus"/>
    <w:basedOn w:val="a0"/>
    <w:qFormat/>
  </w:style>
  <w:style w:type="character" w:customStyle="1" w:styleId="subcontract-acceptanceprocesstype">
    <w:name w:val="subcontract-acceptanceprocesstype"/>
    <w:basedOn w:val="a0"/>
    <w:qFormat/>
  </w:style>
  <w:style w:type="character" w:customStyle="1" w:styleId="subcontract-acceptancemethod">
    <w:name w:val="subcontract-acceptancemethod"/>
    <w:basedOn w:val="a0"/>
    <w:qFormat/>
  </w:style>
  <w:style w:type="character" w:customStyle="1" w:styleId="subcontract-otherpreparations">
    <w:name w:val="subcontract-otherpreparations"/>
    <w:basedOn w:val="a0"/>
    <w:qFormat/>
  </w:style>
  <w:style w:type="character" w:customStyle="1" w:styleId="subcontract-goodscontent">
    <w:name w:val="subcontract-goodscontent"/>
    <w:basedOn w:val="a0"/>
    <w:qFormat/>
  </w:style>
  <w:style w:type="character" w:customStyle="1" w:styleId="subcontract-businesscontent">
    <w:name w:val="subcontract-businesscontent"/>
    <w:basedOn w:val="a0"/>
    <w:qFormat/>
  </w:style>
  <w:style w:type="character" w:customStyle="1" w:styleId="subcontract-acceptancecriteria">
    <w:name w:val="subcontract-acceptancecriteria"/>
    <w:basedOn w:val="a0"/>
    <w:qFormat/>
  </w:style>
  <w:style w:type="character" w:customStyle="1" w:styleId="subcontract-othercontent">
    <w:name w:val="subcontract-othercontent"/>
    <w:basedOn w:val="a0"/>
    <w:qFormat/>
  </w:style>
  <w:style w:type="character" w:customStyle="1" w:styleId="risk-riskresponse">
    <w:name w:val="risk-riskresponse"/>
    <w:basedOn w:val="a0"/>
    <w:qFormat/>
  </w:style>
  <w:style w:type="paragraph" w:styleId="aa">
    <w:name w:val="List Paragraph"/>
    <w:basedOn w:val="a"/>
    <w:uiPriority w:val="34"/>
    <w:qFormat/>
    <w:pPr>
      <w:ind w:firstLineChars="200" w:firstLine="420"/>
    </w:p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1211</Words>
  <Characters>6904</Characters>
  <Application>Microsoft Office Word</Application>
  <DocSecurity>0</DocSecurity>
  <Lines>57</Lines>
  <Paragraphs>16</Paragraphs>
  <ScaleCrop>false</ScaleCrop>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张灵峻</dc:creator>
  <cp:lastModifiedBy>李军民</cp:lastModifiedBy>
  <cp:revision>3</cp:revision>
  <cp:lastPrinted>2023-04-04T10:10:00Z</cp:lastPrinted>
  <dcterms:created xsi:type="dcterms:W3CDTF">2023-04-06T02:59:00Z</dcterms:created>
  <dcterms:modified xsi:type="dcterms:W3CDTF">2023-04-06T07:06:00Z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1A75C35030094193B9AC016EC4BFF479</vt:lpwstr>
  </property>
</Properties>
</file>