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1FD" w:rsidRDefault="004B0378" w:rsidP="002B7AA6">
      <w:pPr>
        <w:tabs>
          <w:tab w:val="left" w:pos="1110"/>
        </w:tabs>
        <w:spacing w:line="1040" w:lineRule="exact"/>
        <w:ind w:firstLineChars="100" w:firstLine="1227"/>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rsidR="003471FD" w:rsidRDefault="003471FD" w:rsidP="007F3400">
      <w:pPr>
        <w:tabs>
          <w:tab w:val="left" w:pos="7920"/>
          <w:tab w:val="left" w:pos="8460"/>
        </w:tabs>
        <w:spacing w:line="600" w:lineRule="exact"/>
        <w:jc w:val="left"/>
        <w:rPr>
          <w:rFonts w:eastAsia="方正仿宋_GBK"/>
          <w:sz w:val="32"/>
          <w:szCs w:val="32"/>
        </w:rPr>
      </w:pPr>
    </w:p>
    <w:p w:rsidR="007F3400" w:rsidRPr="002B7AA6" w:rsidRDefault="003B7532" w:rsidP="002B7AA6">
      <w:pPr>
        <w:tabs>
          <w:tab w:val="left" w:pos="7920"/>
          <w:tab w:val="left" w:pos="8460"/>
        </w:tabs>
        <w:spacing w:line="600" w:lineRule="exact"/>
        <w:jc w:val="center"/>
        <w:rPr>
          <w:rFonts w:ascii="仿宋" w:eastAsia="仿宋" w:hAnsi="仿宋"/>
          <w:sz w:val="32"/>
          <w:szCs w:val="32"/>
        </w:rPr>
      </w:pPr>
      <w:bookmarkStart w:id="0" w:name="doc_mark"/>
      <w:r>
        <w:rPr>
          <w:rFonts w:ascii="仿宋" w:eastAsia="仿宋" w:hAnsi="仿宋" w:hint="eastAsia"/>
          <w:sz w:val="32"/>
          <w:szCs w:val="32"/>
        </w:rPr>
        <w:t>西华行字﹝</w:t>
      </w:r>
      <w:r>
        <w:rPr>
          <w:rFonts w:ascii="仿宋" w:eastAsia="仿宋" w:hAnsi="仿宋"/>
          <w:sz w:val="32"/>
          <w:szCs w:val="32"/>
        </w:rPr>
        <w:t>2018﹞201号</w:t>
      </w:r>
      <w:bookmarkEnd w:id="0"/>
    </w:p>
    <w:p w:rsidR="00F0136A" w:rsidRPr="00F0136A" w:rsidRDefault="00D9667B" w:rsidP="00F0136A">
      <w:pPr>
        <w:spacing w:line="1100" w:lineRule="exact"/>
        <w:jc w:val="center"/>
        <w:rPr>
          <w:rFonts w:ascii="方正小标宋简体" w:eastAsia="方正小标宋简体" w:cs="宋体"/>
          <w:color w:val="000000"/>
          <w:kern w:val="0"/>
          <w:sz w:val="36"/>
          <w:szCs w:val="36"/>
        </w:rPr>
      </w:pPr>
      <w:r>
        <w:rPr>
          <w:noProof/>
        </w:rPr>
        <w:pict>
          <v:line id="_x0000_s1048" style="position:absolute;left:0;text-align:left;flip:y;z-index:251657728" from="-8.8pt,14.45pt" to="454.65pt,15pt" strokecolor="red" strokeweight="2pt">
            <w10:wrap type="square"/>
          </v:line>
        </w:pict>
      </w:r>
      <w:r w:rsidR="00F0136A" w:rsidRPr="00F0136A">
        <w:rPr>
          <w:rFonts w:ascii="方正小标宋简体" w:eastAsia="方正小标宋简体" w:cs="宋体" w:hint="eastAsia"/>
          <w:color w:val="000000"/>
          <w:kern w:val="0"/>
          <w:sz w:val="36"/>
          <w:szCs w:val="36"/>
        </w:rPr>
        <w:t>关于</w:t>
      </w:r>
      <w:r w:rsidR="00F0136A" w:rsidRPr="00F0136A">
        <w:rPr>
          <w:rFonts w:ascii="方正小标宋简体" w:eastAsia="方正小标宋简体" w:cs="宋体"/>
          <w:color w:val="000000"/>
          <w:kern w:val="0"/>
          <w:sz w:val="36"/>
          <w:szCs w:val="36"/>
        </w:rPr>
        <w:t>印发《</w:t>
      </w:r>
      <w:r w:rsidR="00F0136A" w:rsidRPr="00F0136A">
        <w:rPr>
          <w:rFonts w:ascii="方正小标宋简体" w:eastAsia="方正小标宋简体" w:cs="宋体" w:hint="eastAsia"/>
          <w:color w:val="000000"/>
          <w:kern w:val="0"/>
          <w:sz w:val="36"/>
          <w:szCs w:val="36"/>
        </w:rPr>
        <w:t>西华大学研究生创新基金实施办法</w:t>
      </w:r>
      <w:r w:rsidR="00F0136A" w:rsidRPr="00F0136A">
        <w:rPr>
          <w:rFonts w:ascii="方正小标宋简体" w:eastAsia="方正小标宋简体" w:cs="宋体"/>
          <w:color w:val="000000"/>
          <w:kern w:val="0"/>
          <w:sz w:val="36"/>
          <w:szCs w:val="36"/>
        </w:rPr>
        <w:t>》</w:t>
      </w:r>
      <w:r w:rsidR="00F0136A" w:rsidRPr="00F0136A">
        <w:rPr>
          <w:rFonts w:ascii="方正小标宋简体" w:eastAsia="方正小标宋简体" w:cs="宋体" w:hint="eastAsia"/>
          <w:color w:val="000000"/>
          <w:kern w:val="0"/>
          <w:sz w:val="36"/>
          <w:szCs w:val="36"/>
        </w:rPr>
        <w:t>的</w:t>
      </w:r>
      <w:r w:rsidR="00F0136A" w:rsidRPr="00F0136A">
        <w:rPr>
          <w:rFonts w:ascii="方正小标宋简体" w:eastAsia="方正小标宋简体" w:cs="宋体"/>
          <w:color w:val="000000"/>
          <w:kern w:val="0"/>
          <w:sz w:val="36"/>
          <w:szCs w:val="36"/>
        </w:rPr>
        <w:t>通知</w:t>
      </w:r>
    </w:p>
    <w:p w:rsidR="00F0136A" w:rsidRPr="00F0136A" w:rsidRDefault="00F0136A" w:rsidP="006667FB">
      <w:pPr>
        <w:autoSpaceDE w:val="0"/>
        <w:autoSpaceDN w:val="0"/>
        <w:adjustRightInd w:val="0"/>
        <w:spacing w:line="360" w:lineRule="auto"/>
        <w:jc w:val="left"/>
        <w:rPr>
          <w:rFonts w:ascii="仿宋" w:eastAsia="仿宋" w:hAnsi="仿宋" w:cs="宋体"/>
          <w:snapToGrid w:val="0"/>
          <w:color w:val="000000"/>
          <w:kern w:val="0"/>
          <w:sz w:val="32"/>
          <w:szCs w:val="32"/>
        </w:rPr>
      </w:pPr>
    </w:p>
    <w:p w:rsidR="00F0136A" w:rsidRPr="006667FB" w:rsidRDefault="00F0136A" w:rsidP="006667FB">
      <w:pPr>
        <w:autoSpaceDE w:val="0"/>
        <w:autoSpaceDN w:val="0"/>
        <w:adjustRightInd w:val="0"/>
        <w:spacing w:line="360" w:lineRule="auto"/>
        <w:jc w:val="left"/>
        <w:rPr>
          <w:rFonts w:ascii="仿宋" w:eastAsia="仿宋" w:hAnsi="仿宋" w:cs="宋体"/>
          <w:snapToGrid w:val="0"/>
          <w:color w:val="000000"/>
          <w:kern w:val="0"/>
          <w:sz w:val="32"/>
          <w:szCs w:val="32"/>
        </w:rPr>
      </w:pPr>
      <w:r w:rsidRPr="006667FB">
        <w:rPr>
          <w:rFonts w:ascii="仿宋" w:eastAsia="仿宋" w:hAnsi="仿宋" w:cs="宋体" w:hint="eastAsia"/>
          <w:snapToGrid w:val="0"/>
          <w:color w:val="000000"/>
          <w:kern w:val="0"/>
          <w:sz w:val="32"/>
          <w:szCs w:val="32"/>
        </w:rPr>
        <w:t>各单位</w:t>
      </w:r>
      <w:r w:rsidRPr="006667FB">
        <w:rPr>
          <w:rFonts w:ascii="仿宋" w:eastAsia="仿宋" w:hAnsi="仿宋" w:cs="宋体"/>
          <w:snapToGrid w:val="0"/>
          <w:color w:val="000000"/>
          <w:kern w:val="0"/>
          <w:sz w:val="32"/>
          <w:szCs w:val="32"/>
        </w:rPr>
        <w:t>：</w:t>
      </w:r>
    </w:p>
    <w:p w:rsidR="00F0136A" w:rsidRPr="006667FB" w:rsidRDefault="00D9667B" w:rsidP="006667FB">
      <w:pPr>
        <w:autoSpaceDE w:val="0"/>
        <w:autoSpaceDN w:val="0"/>
        <w:adjustRightInd w:val="0"/>
        <w:spacing w:line="360" w:lineRule="auto"/>
        <w:ind w:firstLineChars="200" w:firstLine="640"/>
        <w:jc w:val="left"/>
        <w:rPr>
          <w:rFonts w:ascii="仿宋" w:eastAsia="仿宋" w:hAnsi="仿宋" w:cs="宋体"/>
          <w:snapToGrid w:val="0"/>
          <w:color w:val="000000"/>
          <w:kern w:val="0"/>
          <w:sz w:val="32"/>
          <w:szCs w:val="32"/>
        </w:rPr>
      </w:pPr>
      <w:r>
        <w:rPr>
          <w:rFonts w:ascii="仿宋" w:eastAsia="仿宋" w:hAnsi="仿宋" w:cs="宋体"/>
          <w:noProof/>
          <w:color w:val="000000"/>
          <w:kern w:val="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alt="DBSTEP_MARK&#10;FILENAME=-8599266790516372068docx&#10;MARKNAME=西华大学&#10;USERNAME=校办-公文&#10;DATETIME=2018-11-19 14:56:54&#10;MARKGUID={F75497C0-3AA6-4441-92E2-AF2A0D8100F9}" style="position:absolute;left:0;text-align:left;margin-left:57.75pt;margin-top:24pt;width:325.95pt;height:165.6pt;rotation:718573fd;z-index:-251657728;visibility:visible;mso-position-horizontal-relative:text;mso-position-vertical-relative:text">
            <v:imagedata r:id="rId6" o:title="Signature" chromakey="white" grayscale="t"/>
          </v:shape>
        </w:pict>
      </w:r>
      <w:r w:rsidR="00F0136A" w:rsidRPr="006667FB">
        <w:rPr>
          <w:rFonts w:ascii="仿宋" w:eastAsia="仿宋" w:hAnsi="仿宋" w:cs="宋体" w:hint="eastAsia"/>
          <w:snapToGrid w:val="0"/>
          <w:color w:val="000000"/>
          <w:kern w:val="0"/>
          <w:sz w:val="32"/>
          <w:szCs w:val="32"/>
        </w:rPr>
        <w:t>《</w:t>
      </w:r>
      <w:r w:rsidR="00F0136A" w:rsidRPr="002A05CC">
        <w:rPr>
          <w:rFonts w:ascii="仿宋" w:eastAsia="仿宋" w:hAnsi="仿宋" w:cs="宋体" w:hint="eastAsia"/>
          <w:snapToGrid w:val="0"/>
          <w:color w:val="000000"/>
          <w:kern w:val="0"/>
          <w:sz w:val="32"/>
          <w:szCs w:val="32"/>
        </w:rPr>
        <w:t>西华大学研究生创新基金实施办法</w:t>
      </w:r>
      <w:r w:rsidR="00F0136A" w:rsidRPr="006667FB">
        <w:rPr>
          <w:rFonts w:ascii="仿宋" w:eastAsia="仿宋" w:hAnsi="仿宋" w:cs="宋体" w:hint="eastAsia"/>
          <w:snapToGrid w:val="0"/>
          <w:color w:val="000000"/>
          <w:kern w:val="0"/>
          <w:sz w:val="32"/>
          <w:szCs w:val="32"/>
        </w:rPr>
        <w:t>》经201</w:t>
      </w:r>
      <w:r w:rsidR="00F0136A" w:rsidRPr="006667FB">
        <w:rPr>
          <w:rFonts w:ascii="仿宋" w:eastAsia="仿宋" w:hAnsi="仿宋" w:cs="宋体"/>
          <w:snapToGrid w:val="0"/>
          <w:color w:val="000000"/>
          <w:kern w:val="0"/>
          <w:sz w:val="32"/>
          <w:szCs w:val="32"/>
        </w:rPr>
        <w:t>8</w:t>
      </w:r>
      <w:r w:rsidR="00F0136A" w:rsidRPr="006667FB">
        <w:rPr>
          <w:rFonts w:ascii="仿宋" w:eastAsia="仿宋" w:hAnsi="仿宋" w:cs="宋体" w:hint="eastAsia"/>
          <w:snapToGrid w:val="0"/>
          <w:color w:val="000000"/>
          <w:kern w:val="0"/>
          <w:sz w:val="32"/>
          <w:szCs w:val="32"/>
        </w:rPr>
        <w:t>年</w:t>
      </w:r>
      <w:r w:rsidR="00F0136A" w:rsidRPr="006667FB">
        <w:rPr>
          <w:rFonts w:ascii="仿宋" w:eastAsia="仿宋" w:hAnsi="仿宋" w:cs="宋体"/>
          <w:snapToGrid w:val="0"/>
          <w:color w:val="000000"/>
          <w:kern w:val="0"/>
          <w:sz w:val="32"/>
          <w:szCs w:val="32"/>
        </w:rPr>
        <w:t>10</w:t>
      </w:r>
      <w:r w:rsidR="00F0136A" w:rsidRPr="006667FB">
        <w:rPr>
          <w:rFonts w:ascii="仿宋" w:eastAsia="仿宋" w:hAnsi="仿宋" w:cs="宋体" w:hint="eastAsia"/>
          <w:snapToGrid w:val="0"/>
          <w:color w:val="000000"/>
          <w:kern w:val="0"/>
          <w:sz w:val="32"/>
          <w:szCs w:val="32"/>
        </w:rPr>
        <w:t>月2</w:t>
      </w:r>
      <w:r w:rsidR="00F0136A" w:rsidRPr="006667FB">
        <w:rPr>
          <w:rFonts w:ascii="仿宋" w:eastAsia="仿宋" w:hAnsi="仿宋" w:cs="宋体"/>
          <w:snapToGrid w:val="0"/>
          <w:color w:val="000000"/>
          <w:kern w:val="0"/>
          <w:sz w:val="32"/>
          <w:szCs w:val="32"/>
        </w:rPr>
        <w:t>6</w:t>
      </w:r>
      <w:r w:rsidR="00F0136A" w:rsidRPr="006667FB">
        <w:rPr>
          <w:rFonts w:ascii="仿宋" w:eastAsia="仿宋" w:hAnsi="仿宋" w:cs="宋体" w:hint="eastAsia"/>
          <w:snapToGrid w:val="0"/>
          <w:color w:val="000000"/>
          <w:kern w:val="0"/>
          <w:sz w:val="32"/>
          <w:szCs w:val="32"/>
        </w:rPr>
        <w:t>日学校校务会审议通过，现予印发，请遵照执行。</w:t>
      </w:r>
    </w:p>
    <w:p w:rsidR="00F0136A" w:rsidRPr="006667FB" w:rsidRDefault="00F0136A" w:rsidP="006667FB">
      <w:pPr>
        <w:autoSpaceDE w:val="0"/>
        <w:autoSpaceDN w:val="0"/>
        <w:adjustRightInd w:val="0"/>
        <w:spacing w:line="360" w:lineRule="auto"/>
        <w:ind w:right="640"/>
        <w:jc w:val="center"/>
        <w:rPr>
          <w:rFonts w:ascii="仿宋" w:eastAsia="仿宋" w:hAnsi="仿宋" w:cs="宋体"/>
          <w:snapToGrid w:val="0"/>
          <w:color w:val="000000"/>
          <w:kern w:val="0"/>
          <w:sz w:val="32"/>
          <w:szCs w:val="32"/>
        </w:rPr>
      </w:pPr>
      <w:r w:rsidRPr="006667FB">
        <w:rPr>
          <w:rFonts w:ascii="仿宋" w:eastAsia="仿宋" w:hAnsi="仿宋" w:cs="宋体" w:hint="eastAsia"/>
          <w:snapToGrid w:val="0"/>
          <w:color w:val="000000"/>
          <w:kern w:val="0"/>
          <w:sz w:val="32"/>
          <w:szCs w:val="32"/>
        </w:rPr>
        <w:t xml:space="preserve">                        </w:t>
      </w:r>
    </w:p>
    <w:p w:rsidR="00F0136A" w:rsidRPr="006667FB" w:rsidRDefault="00F0136A" w:rsidP="006667FB">
      <w:pPr>
        <w:autoSpaceDE w:val="0"/>
        <w:autoSpaceDN w:val="0"/>
        <w:adjustRightInd w:val="0"/>
        <w:spacing w:line="360" w:lineRule="auto"/>
        <w:ind w:right="640"/>
        <w:jc w:val="center"/>
        <w:rPr>
          <w:rFonts w:ascii="仿宋" w:eastAsia="仿宋" w:hAnsi="仿宋" w:cs="宋体"/>
          <w:snapToGrid w:val="0"/>
          <w:color w:val="000000"/>
          <w:kern w:val="0"/>
          <w:sz w:val="32"/>
          <w:szCs w:val="32"/>
        </w:rPr>
      </w:pPr>
    </w:p>
    <w:p w:rsidR="00F0136A" w:rsidRPr="006667FB" w:rsidRDefault="00F0136A" w:rsidP="006667FB">
      <w:pPr>
        <w:autoSpaceDE w:val="0"/>
        <w:autoSpaceDN w:val="0"/>
        <w:adjustRightInd w:val="0"/>
        <w:spacing w:line="360" w:lineRule="auto"/>
        <w:ind w:right="640"/>
        <w:jc w:val="center"/>
        <w:rPr>
          <w:rFonts w:ascii="仿宋" w:eastAsia="仿宋" w:hAnsi="仿宋" w:cs="宋体"/>
          <w:snapToGrid w:val="0"/>
          <w:color w:val="000000"/>
          <w:kern w:val="0"/>
          <w:sz w:val="32"/>
          <w:szCs w:val="32"/>
        </w:rPr>
      </w:pPr>
      <w:r w:rsidRPr="006667FB">
        <w:rPr>
          <w:rFonts w:ascii="仿宋" w:eastAsia="仿宋" w:hAnsi="仿宋" w:cs="宋体"/>
          <w:snapToGrid w:val="0"/>
          <w:color w:val="000000"/>
          <w:kern w:val="0"/>
          <w:sz w:val="32"/>
          <w:szCs w:val="32"/>
        </w:rPr>
        <w:t xml:space="preserve">                        </w:t>
      </w:r>
      <w:r>
        <w:rPr>
          <w:rFonts w:ascii="仿宋" w:eastAsia="仿宋" w:hAnsi="仿宋" w:cs="宋体" w:hint="eastAsia"/>
          <w:snapToGrid w:val="0"/>
          <w:color w:val="000000"/>
          <w:kern w:val="0"/>
          <w:sz w:val="32"/>
          <w:szCs w:val="32"/>
        </w:rPr>
        <w:t xml:space="preserve">    </w:t>
      </w:r>
      <w:r w:rsidRPr="006667FB">
        <w:rPr>
          <w:rFonts w:ascii="仿宋" w:eastAsia="仿宋" w:hAnsi="仿宋" w:cs="宋体" w:hint="eastAsia"/>
          <w:snapToGrid w:val="0"/>
          <w:color w:val="000000"/>
          <w:kern w:val="0"/>
          <w:sz w:val="32"/>
          <w:szCs w:val="32"/>
        </w:rPr>
        <w:t>西华大学</w:t>
      </w:r>
    </w:p>
    <w:p w:rsidR="00F0136A" w:rsidRPr="006667FB" w:rsidRDefault="00F0136A" w:rsidP="00143CC2">
      <w:pPr>
        <w:spacing w:line="560" w:lineRule="exact"/>
        <w:ind w:firstLineChars="1600" w:firstLine="5120"/>
        <w:rPr>
          <w:rFonts w:ascii="仿宋" w:eastAsia="仿宋" w:hAnsi="仿宋" w:cs="宋体"/>
          <w:snapToGrid w:val="0"/>
          <w:color w:val="000000"/>
          <w:kern w:val="0"/>
          <w:sz w:val="32"/>
          <w:szCs w:val="32"/>
        </w:rPr>
      </w:pPr>
      <w:r w:rsidRPr="006667FB">
        <w:rPr>
          <w:rFonts w:ascii="仿宋" w:eastAsia="仿宋" w:hAnsi="仿宋" w:cs="宋体" w:hint="eastAsia"/>
          <w:snapToGrid w:val="0"/>
          <w:color w:val="000000"/>
          <w:kern w:val="0"/>
          <w:sz w:val="32"/>
          <w:szCs w:val="32"/>
        </w:rPr>
        <w:t>2018年1</w:t>
      </w:r>
      <w:r>
        <w:rPr>
          <w:rFonts w:ascii="仿宋" w:eastAsia="仿宋" w:hAnsi="仿宋" w:cs="宋体"/>
          <w:snapToGrid w:val="0"/>
          <w:color w:val="000000"/>
          <w:kern w:val="0"/>
          <w:sz w:val="32"/>
          <w:szCs w:val="32"/>
        </w:rPr>
        <w:t>1</w:t>
      </w:r>
      <w:r w:rsidRPr="006667FB">
        <w:rPr>
          <w:rFonts w:ascii="仿宋" w:eastAsia="仿宋" w:hAnsi="仿宋" w:cs="宋体" w:hint="eastAsia"/>
          <w:snapToGrid w:val="0"/>
          <w:color w:val="000000"/>
          <w:kern w:val="0"/>
          <w:sz w:val="32"/>
          <w:szCs w:val="32"/>
        </w:rPr>
        <w:t>月</w:t>
      </w:r>
      <w:r>
        <w:rPr>
          <w:rFonts w:ascii="仿宋" w:eastAsia="仿宋" w:hAnsi="仿宋" w:cs="宋体"/>
          <w:snapToGrid w:val="0"/>
          <w:color w:val="000000"/>
          <w:kern w:val="0"/>
          <w:sz w:val="32"/>
          <w:szCs w:val="32"/>
        </w:rPr>
        <w:t>2</w:t>
      </w:r>
      <w:r w:rsidRPr="006667FB">
        <w:rPr>
          <w:rFonts w:ascii="仿宋" w:eastAsia="仿宋" w:hAnsi="仿宋" w:cs="宋体" w:hint="eastAsia"/>
          <w:snapToGrid w:val="0"/>
          <w:color w:val="000000"/>
          <w:kern w:val="0"/>
          <w:sz w:val="32"/>
          <w:szCs w:val="32"/>
        </w:rPr>
        <w:t>日</w:t>
      </w:r>
    </w:p>
    <w:p w:rsidR="00F0136A" w:rsidRPr="005A4943" w:rsidRDefault="00F0136A" w:rsidP="005A4943">
      <w:pPr>
        <w:tabs>
          <w:tab w:val="left" w:pos="3780"/>
        </w:tabs>
        <w:autoSpaceDE w:val="0"/>
        <w:autoSpaceDN w:val="0"/>
        <w:adjustRightInd w:val="0"/>
        <w:snapToGrid w:val="0"/>
        <w:spacing w:line="360" w:lineRule="auto"/>
        <w:jc w:val="center"/>
        <w:rPr>
          <w:rFonts w:ascii="方正小标宋简体" w:eastAsia="方正小标宋简体" w:hAnsi="宋体" w:cs="宋体"/>
          <w:snapToGrid w:val="0"/>
          <w:color w:val="000000"/>
          <w:kern w:val="0"/>
          <w:sz w:val="36"/>
          <w:szCs w:val="36"/>
        </w:rPr>
      </w:pPr>
      <w:r>
        <w:rPr>
          <w:rFonts w:ascii="方正小标宋简体" w:eastAsia="方正小标宋简体" w:hAnsi="宋体" w:cs="宋体"/>
          <w:snapToGrid w:val="0"/>
          <w:color w:val="000000"/>
          <w:kern w:val="0"/>
          <w:sz w:val="36"/>
          <w:szCs w:val="36"/>
        </w:rPr>
        <w:br w:type="page"/>
      </w:r>
      <w:r w:rsidRPr="005A4943">
        <w:rPr>
          <w:rFonts w:ascii="方正小标宋简体" w:eastAsia="方正小标宋简体" w:hAnsi="宋体" w:cs="宋体" w:hint="eastAsia"/>
          <w:snapToGrid w:val="0"/>
          <w:color w:val="000000"/>
          <w:kern w:val="0"/>
          <w:sz w:val="36"/>
          <w:szCs w:val="36"/>
        </w:rPr>
        <w:t>西华大学研究生创新基金实施办法</w:t>
      </w:r>
    </w:p>
    <w:p w:rsidR="00F0136A" w:rsidRPr="00F0136A" w:rsidRDefault="00F0136A" w:rsidP="00FB0C87">
      <w:pPr>
        <w:widowControl/>
        <w:shd w:val="clear" w:color="auto" w:fill="FFFFFF"/>
        <w:adjustRightInd w:val="0"/>
        <w:snapToGrid w:val="0"/>
        <w:spacing w:beforeLines="50" w:before="156" w:afterLines="50" w:after="156" w:line="360" w:lineRule="auto"/>
        <w:jc w:val="center"/>
        <w:rPr>
          <w:rFonts w:ascii="仿宋" w:eastAsia="仿宋" w:hAnsi="仿宋" w:cs="宋体"/>
          <w:b/>
          <w:bCs/>
          <w:snapToGrid w:val="0"/>
          <w:color w:val="000000"/>
          <w:kern w:val="0"/>
          <w:sz w:val="32"/>
          <w:szCs w:val="32"/>
        </w:rPr>
      </w:pPr>
      <w:r w:rsidRPr="00F0136A">
        <w:rPr>
          <w:rFonts w:ascii="仿宋" w:eastAsia="仿宋" w:hAnsi="仿宋" w:cs="宋体" w:hint="eastAsia"/>
          <w:b/>
          <w:bCs/>
          <w:snapToGrid w:val="0"/>
          <w:color w:val="000000"/>
          <w:kern w:val="0"/>
          <w:sz w:val="32"/>
          <w:szCs w:val="32"/>
        </w:rPr>
        <w:t>第一章  总则</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第一条 西华大学研究生创新基金旨在充分激发优秀研究生的创新意识，加强其创新能力及团队协作精神的培养，鼓励在校优秀研究生积极开展创新实践活动，形成具有创新性的实验产品、研究报告等具有较好显示度的研究成果，进一步提高我校研究生培养质量。为规范基金的使用和管理，特制定本规定。</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第二条 管理机构：学校设立研究生创新基金管理委员会（以下简称“基金管委会”），负责研究生创新基金的立项审查、结题验收、项目争议裁定等工作。基金管委会由分管研究生工作的校领导、研究生部、科技处、计财处和研究生教学指导委员会委员组成。</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第三条 基金资助项目的评选工作遵循“科学公正、注重创新、严格筛选、择优支持”的原则。</w:t>
      </w:r>
    </w:p>
    <w:p w:rsidR="00F0136A" w:rsidRPr="00F0136A" w:rsidRDefault="00F0136A" w:rsidP="00FB0C87">
      <w:pPr>
        <w:widowControl/>
        <w:shd w:val="clear" w:color="auto" w:fill="FFFFFF"/>
        <w:adjustRightInd w:val="0"/>
        <w:snapToGrid w:val="0"/>
        <w:spacing w:beforeLines="50" w:before="156" w:afterLines="50" w:after="156" w:line="360" w:lineRule="auto"/>
        <w:jc w:val="center"/>
        <w:rPr>
          <w:rFonts w:ascii="仿宋" w:eastAsia="仿宋" w:hAnsi="仿宋" w:cs="宋体"/>
          <w:b/>
          <w:bCs/>
          <w:snapToGrid w:val="0"/>
          <w:color w:val="000000"/>
          <w:kern w:val="0"/>
          <w:sz w:val="32"/>
          <w:szCs w:val="32"/>
        </w:rPr>
      </w:pPr>
      <w:r w:rsidRPr="00F0136A">
        <w:rPr>
          <w:rFonts w:ascii="仿宋" w:eastAsia="仿宋" w:hAnsi="仿宋" w:cs="宋体" w:hint="eastAsia"/>
          <w:b/>
          <w:bCs/>
          <w:snapToGrid w:val="0"/>
          <w:color w:val="000000"/>
          <w:kern w:val="0"/>
          <w:sz w:val="32"/>
          <w:szCs w:val="32"/>
        </w:rPr>
        <w:t xml:space="preserve">第二章 </w:t>
      </w:r>
      <w:r>
        <w:rPr>
          <w:rFonts w:ascii="仿宋" w:eastAsia="仿宋" w:hAnsi="仿宋" w:cs="宋体" w:hint="eastAsia"/>
          <w:b/>
          <w:bCs/>
          <w:snapToGrid w:val="0"/>
          <w:color w:val="000000"/>
          <w:kern w:val="0"/>
          <w:sz w:val="32"/>
          <w:szCs w:val="32"/>
        </w:rPr>
        <w:t xml:space="preserve"> </w:t>
      </w:r>
      <w:r w:rsidRPr="00F0136A">
        <w:rPr>
          <w:rFonts w:ascii="仿宋" w:eastAsia="仿宋" w:hAnsi="仿宋" w:cs="宋体" w:hint="eastAsia"/>
          <w:b/>
          <w:bCs/>
          <w:snapToGrid w:val="0"/>
          <w:color w:val="000000"/>
          <w:kern w:val="0"/>
          <w:sz w:val="32"/>
          <w:szCs w:val="32"/>
        </w:rPr>
        <w:t>资助范围</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第四条 研究生创新基金择优资助学术思想新颖，研究目标明确，研究内容具体，研究方法和技术路线合理可行的，预期能取得一定创新性成果的制作、验证项目、研究报告及学术论文，特别鼓励发表SCI/SSCI论文。</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第五条 最低资助条件：经管文法学科仅资助中文核心期刊及以上的学术论文、被县级及以上部门采纳的研究报告、发明专利等；理工农学科仅资助CSCD、EI及以上收录的期刊论文、被县级及以上部门采纳的研究报告、发明专利等。</w:t>
      </w:r>
    </w:p>
    <w:p w:rsidR="00F0136A" w:rsidRPr="00F0136A" w:rsidRDefault="00F0136A" w:rsidP="001E0CB5">
      <w:pPr>
        <w:widowControl/>
        <w:shd w:val="clear" w:color="auto" w:fill="FFFFFF"/>
        <w:adjustRightInd w:val="0"/>
        <w:snapToGrid w:val="0"/>
        <w:spacing w:beforeLines="50" w:before="156" w:afterLines="50" w:after="156" w:line="360" w:lineRule="auto"/>
        <w:jc w:val="center"/>
        <w:rPr>
          <w:rFonts w:ascii="仿宋" w:eastAsia="仿宋" w:hAnsi="仿宋" w:cs="宋体"/>
          <w:b/>
          <w:bCs/>
          <w:snapToGrid w:val="0"/>
          <w:color w:val="000000"/>
          <w:kern w:val="0"/>
          <w:sz w:val="32"/>
          <w:szCs w:val="32"/>
        </w:rPr>
      </w:pPr>
      <w:r w:rsidRPr="00F0136A">
        <w:rPr>
          <w:rFonts w:ascii="仿宋" w:eastAsia="仿宋" w:hAnsi="仿宋" w:cs="宋体" w:hint="eastAsia"/>
          <w:b/>
          <w:bCs/>
          <w:snapToGrid w:val="0"/>
          <w:color w:val="000000"/>
          <w:kern w:val="0"/>
          <w:sz w:val="32"/>
          <w:szCs w:val="32"/>
        </w:rPr>
        <w:t>第三章</w:t>
      </w:r>
      <w:r>
        <w:rPr>
          <w:rFonts w:ascii="仿宋" w:eastAsia="仿宋" w:hAnsi="仿宋" w:cs="宋体" w:hint="eastAsia"/>
          <w:b/>
          <w:bCs/>
          <w:snapToGrid w:val="0"/>
          <w:color w:val="000000"/>
          <w:kern w:val="0"/>
          <w:sz w:val="32"/>
          <w:szCs w:val="32"/>
        </w:rPr>
        <w:t xml:space="preserve"> </w:t>
      </w:r>
      <w:r w:rsidRPr="00F0136A">
        <w:rPr>
          <w:rFonts w:ascii="仿宋" w:eastAsia="仿宋" w:hAnsi="仿宋" w:cs="宋体" w:hint="eastAsia"/>
          <w:b/>
          <w:bCs/>
          <w:snapToGrid w:val="0"/>
          <w:color w:val="000000"/>
          <w:kern w:val="0"/>
          <w:sz w:val="32"/>
          <w:szCs w:val="32"/>
        </w:rPr>
        <w:t xml:space="preserve"> 申报人条件</w:t>
      </w:r>
    </w:p>
    <w:p w:rsidR="00F0136A" w:rsidRPr="005A4943" w:rsidRDefault="00F0136A" w:rsidP="00B621ED">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第六条 基金申请人须为我校在校硕士研究生（不含毕业年级的研究生），鼓励以项目组名义进行申报（包括项目负责人，成员总数不超过4人；且同一学生，参与项目数不超过2项）。</w:t>
      </w:r>
    </w:p>
    <w:p w:rsidR="00F0136A" w:rsidRPr="005A4943" w:rsidRDefault="00F0136A" w:rsidP="00B621ED">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第七条 申请人不能有作为项目负责人尚未结题的创新基金项目。</w:t>
      </w:r>
    </w:p>
    <w:p w:rsidR="00F0136A" w:rsidRPr="005A4943" w:rsidRDefault="00F0136A" w:rsidP="00B621ED">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第八条 遵守校纪校规，积极参加政治学习、社会工作和公益劳动，表现突出，具有良好的思想品德。</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第九条 按教学计划完成学习任务，各科考核为优秀，科研能力突出。</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第十条 积极参加体育锻炼，身体健康。</w:t>
      </w:r>
    </w:p>
    <w:p w:rsidR="00F0136A" w:rsidRPr="00F0136A" w:rsidRDefault="00F0136A" w:rsidP="005A4943">
      <w:pPr>
        <w:widowControl/>
        <w:shd w:val="clear" w:color="auto" w:fill="FFFFFF"/>
        <w:adjustRightInd w:val="0"/>
        <w:snapToGrid w:val="0"/>
        <w:spacing w:beforeLines="50" w:before="156" w:afterLines="50" w:after="156" w:line="360" w:lineRule="auto"/>
        <w:jc w:val="center"/>
        <w:rPr>
          <w:rFonts w:ascii="仿宋" w:eastAsia="仿宋" w:hAnsi="仿宋" w:cs="宋体"/>
          <w:b/>
          <w:bCs/>
          <w:snapToGrid w:val="0"/>
          <w:color w:val="000000"/>
          <w:kern w:val="0"/>
          <w:sz w:val="32"/>
          <w:szCs w:val="32"/>
        </w:rPr>
      </w:pPr>
      <w:r w:rsidRPr="00F0136A">
        <w:rPr>
          <w:rFonts w:ascii="仿宋" w:eastAsia="仿宋" w:hAnsi="仿宋" w:cs="宋体" w:hint="eastAsia"/>
          <w:b/>
          <w:bCs/>
          <w:snapToGrid w:val="0"/>
          <w:color w:val="000000"/>
          <w:kern w:val="0"/>
          <w:sz w:val="32"/>
          <w:szCs w:val="32"/>
        </w:rPr>
        <w:t xml:space="preserve">第四章 </w:t>
      </w:r>
      <w:r>
        <w:rPr>
          <w:rFonts w:ascii="仿宋" w:eastAsia="仿宋" w:hAnsi="仿宋" w:cs="宋体" w:hint="eastAsia"/>
          <w:b/>
          <w:bCs/>
          <w:snapToGrid w:val="0"/>
          <w:color w:val="000000"/>
          <w:kern w:val="0"/>
          <w:sz w:val="32"/>
          <w:szCs w:val="32"/>
        </w:rPr>
        <w:t xml:space="preserve"> </w:t>
      </w:r>
      <w:r w:rsidRPr="00F0136A">
        <w:rPr>
          <w:rFonts w:ascii="仿宋" w:eastAsia="仿宋" w:hAnsi="仿宋" w:cs="宋体" w:hint="eastAsia"/>
          <w:b/>
          <w:bCs/>
          <w:snapToGrid w:val="0"/>
          <w:color w:val="000000"/>
          <w:kern w:val="0"/>
          <w:sz w:val="32"/>
          <w:szCs w:val="32"/>
        </w:rPr>
        <w:t>申报与评审程序</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第十一条 基金资助项目采取研究生本人申报，学院评定，研究生创新基金管理委员会审核后发文公布的形式进行。基金的申报及评审工作一般在每年的三月进行。具体评审程序如下：</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1</w:t>
      </w:r>
      <w:r>
        <w:rPr>
          <w:rFonts w:ascii="仿宋" w:eastAsia="仿宋" w:hAnsi="仿宋" w:cs="宋体" w:hint="eastAsia"/>
          <w:snapToGrid w:val="0"/>
          <w:color w:val="000000"/>
          <w:kern w:val="0"/>
          <w:sz w:val="32"/>
          <w:szCs w:val="32"/>
        </w:rPr>
        <w:t>.根据学校下发的有关基金项目申报工作的具体安排，由项目申报人</w:t>
      </w:r>
      <w:r w:rsidRPr="005A4943">
        <w:rPr>
          <w:rFonts w:ascii="仿宋" w:eastAsia="仿宋" w:hAnsi="仿宋" w:cs="宋体" w:hint="eastAsia"/>
          <w:snapToGrid w:val="0"/>
          <w:color w:val="000000"/>
          <w:kern w:val="0"/>
          <w:sz w:val="32"/>
          <w:szCs w:val="32"/>
        </w:rPr>
        <w:t>填写《西华大学优秀研究生创新基金申报书》，由所在学院学术分委员会按照规定指标进行评定，签署评定结果和推荐意见，报送研究生部；</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2</w:t>
      </w:r>
      <w:r>
        <w:rPr>
          <w:rFonts w:ascii="仿宋" w:eastAsia="仿宋" w:hAnsi="仿宋" w:cs="宋体" w:hint="eastAsia"/>
          <w:snapToGrid w:val="0"/>
          <w:color w:val="000000"/>
          <w:kern w:val="0"/>
          <w:sz w:val="32"/>
          <w:szCs w:val="32"/>
        </w:rPr>
        <w:t>.</w:t>
      </w:r>
      <w:r w:rsidRPr="005A4943">
        <w:rPr>
          <w:rFonts w:ascii="仿宋" w:eastAsia="仿宋" w:hAnsi="仿宋" w:cs="宋体" w:hint="eastAsia"/>
          <w:snapToGrid w:val="0"/>
          <w:color w:val="000000"/>
          <w:kern w:val="0"/>
          <w:sz w:val="32"/>
          <w:szCs w:val="32"/>
        </w:rPr>
        <w:t>研究生部对申请人资格、申报项目的有关内容是否符合基金资助范围及要求等进行审查，并提出拟立项资助的项目及资助额度，提交基金委员会评审；</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3</w:t>
      </w:r>
      <w:r>
        <w:rPr>
          <w:rFonts w:ascii="仿宋" w:eastAsia="仿宋" w:hAnsi="仿宋" w:cs="宋体" w:hint="eastAsia"/>
          <w:snapToGrid w:val="0"/>
          <w:color w:val="000000"/>
          <w:kern w:val="0"/>
          <w:sz w:val="32"/>
          <w:szCs w:val="32"/>
        </w:rPr>
        <w:t>.</w:t>
      </w:r>
      <w:r w:rsidRPr="005A4943">
        <w:rPr>
          <w:rFonts w:ascii="仿宋" w:eastAsia="仿宋" w:hAnsi="仿宋" w:cs="宋体" w:hint="eastAsia"/>
          <w:snapToGrid w:val="0"/>
          <w:color w:val="000000"/>
          <w:kern w:val="0"/>
          <w:sz w:val="32"/>
          <w:szCs w:val="32"/>
        </w:rPr>
        <w:t>项目评审规则：经管文法学科与理工农学科分开排序；</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4</w:t>
      </w:r>
      <w:r>
        <w:rPr>
          <w:rFonts w:ascii="仿宋" w:eastAsia="仿宋" w:hAnsi="仿宋" w:cs="宋体" w:hint="eastAsia"/>
          <w:snapToGrid w:val="0"/>
          <w:color w:val="000000"/>
          <w:kern w:val="0"/>
          <w:sz w:val="32"/>
          <w:szCs w:val="32"/>
        </w:rPr>
        <w:t>.</w:t>
      </w:r>
      <w:r w:rsidRPr="005A4943">
        <w:rPr>
          <w:rFonts w:ascii="仿宋" w:eastAsia="仿宋" w:hAnsi="仿宋" w:cs="宋体" w:hint="eastAsia"/>
          <w:snapToGrid w:val="0"/>
          <w:color w:val="000000"/>
          <w:kern w:val="0"/>
          <w:sz w:val="32"/>
          <w:szCs w:val="32"/>
        </w:rPr>
        <w:t>通过研究生创新基金管理委员会评审的项目，学校下文公布。</w:t>
      </w:r>
    </w:p>
    <w:p w:rsidR="00F0136A" w:rsidRPr="00F0136A" w:rsidRDefault="00F0136A" w:rsidP="005A4943">
      <w:pPr>
        <w:widowControl/>
        <w:shd w:val="clear" w:color="auto" w:fill="FFFFFF"/>
        <w:adjustRightInd w:val="0"/>
        <w:snapToGrid w:val="0"/>
        <w:spacing w:beforeLines="50" w:before="156" w:afterLines="50" w:after="156" w:line="360" w:lineRule="auto"/>
        <w:jc w:val="center"/>
        <w:rPr>
          <w:rFonts w:ascii="仿宋" w:eastAsia="仿宋" w:hAnsi="仿宋" w:cs="宋体"/>
          <w:b/>
          <w:bCs/>
          <w:snapToGrid w:val="0"/>
          <w:color w:val="000000"/>
          <w:kern w:val="0"/>
          <w:sz w:val="32"/>
          <w:szCs w:val="32"/>
        </w:rPr>
      </w:pPr>
      <w:r w:rsidRPr="00F0136A">
        <w:rPr>
          <w:rFonts w:ascii="仿宋" w:eastAsia="仿宋" w:hAnsi="仿宋" w:cs="宋体" w:hint="eastAsia"/>
          <w:b/>
          <w:bCs/>
          <w:snapToGrid w:val="0"/>
          <w:color w:val="000000"/>
          <w:kern w:val="0"/>
          <w:sz w:val="32"/>
          <w:szCs w:val="32"/>
        </w:rPr>
        <w:t>第五章 项目管理与实施</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第十二条 学校下文的研究生创新基金项目参照西华大学纵向科研项目进行管理与实施，项目负责人的指导教师作为名义项目负责人。</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第十三条 项目完成后，项目负责人应及时填写《西华大学优秀研究生创新基金项目结题审批表》，提交最终研究成果的复印件（学术论文应提交封面、目录、正文、封底及检索证明的复印件，专利应提供专利证书的复印件及相关支撑材料，研究报告应提供研究报告和采纳证明的复印件），报送研究生创新基金管理委员会申请项目结题。创新基金管理委员会负责审核，授权研究生部开具结题证明。</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第十四条 项目结题必须满足以下两个条件之一：</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1</w:t>
      </w:r>
      <w:r>
        <w:rPr>
          <w:rFonts w:ascii="仿宋" w:eastAsia="仿宋" w:hAnsi="仿宋" w:cs="宋体" w:hint="eastAsia"/>
          <w:snapToGrid w:val="0"/>
          <w:color w:val="000000"/>
          <w:kern w:val="0"/>
          <w:sz w:val="32"/>
          <w:szCs w:val="32"/>
        </w:rPr>
        <w:t>.</w:t>
      </w:r>
      <w:r w:rsidRPr="005A4943">
        <w:rPr>
          <w:rFonts w:ascii="仿宋" w:eastAsia="仿宋" w:hAnsi="仿宋" w:cs="宋体" w:hint="eastAsia"/>
          <w:snapToGrid w:val="0"/>
          <w:color w:val="000000"/>
          <w:kern w:val="0"/>
          <w:sz w:val="32"/>
          <w:szCs w:val="32"/>
        </w:rPr>
        <w:t>满足申报书中填写的预期成果，而且论文须见刊（EI及以上期刊须检索）、发明专利须授权、报告须被采纳。毕业生如果毕业前没有达到上述要求，可以凭录用证明或发明专利进入实质性审查阶段的证明（需要导师和学院分管研究生工作的领导签字并加盖学院公章）结题。</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2</w:t>
      </w:r>
      <w:r>
        <w:rPr>
          <w:rFonts w:ascii="仿宋" w:eastAsia="仿宋" w:hAnsi="仿宋" w:cs="宋体" w:hint="eastAsia"/>
          <w:snapToGrid w:val="0"/>
          <w:color w:val="000000"/>
          <w:kern w:val="0"/>
          <w:sz w:val="32"/>
          <w:szCs w:val="32"/>
        </w:rPr>
        <w:t>.</w:t>
      </w:r>
      <w:r w:rsidRPr="005A4943">
        <w:rPr>
          <w:rFonts w:ascii="仿宋" w:eastAsia="仿宋" w:hAnsi="仿宋" w:cs="宋体" w:hint="eastAsia"/>
          <w:snapToGrid w:val="0"/>
          <w:color w:val="000000"/>
          <w:kern w:val="0"/>
          <w:sz w:val="32"/>
          <w:szCs w:val="32"/>
        </w:rPr>
        <w:t>如果导师以本项目为部分研究内容申报省级及以上纵向项目立项成功，可以凭借导师省级及以上纵向项目立项证明和申报书办理结题手续，但需导师和学院分学术委员会认定并签字盖章。</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第十五条 研究生创新基金管理委员会每年四月和九月集中组织结题验收。对毕业前仍未完成的项目，学校收回已拨经费，并扣减学生所在学院下一年度申报指标。</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 xml:space="preserve">第十六条 凡创新基金资助的项目，其研究成果的知识产权归学校和项目研究人共同所有。基金项目研究形成的论文、专利、研究报告等，均需以西华大学为第一作者单位、项目负责人为第一作者（发明专利指导教师排名第一，学生排名第二，视为学生排名第一）、其成果还须注明“本课题由西华大学研究生创新基金资助”字样（英文为：Supported by the Innovation Fund of Postgraduate, </w:t>
      </w:r>
      <w:proofErr w:type="spellStart"/>
      <w:r w:rsidRPr="005A4943">
        <w:rPr>
          <w:rFonts w:ascii="仿宋" w:eastAsia="仿宋" w:hAnsi="仿宋" w:cs="宋体" w:hint="eastAsia"/>
          <w:snapToGrid w:val="0"/>
          <w:color w:val="000000"/>
          <w:kern w:val="0"/>
          <w:sz w:val="32"/>
          <w:szCs w:val="32"/>
        </w:rPr>
        <w:t>Xihua</w:t>
      </w:r>
      <w:proofErr w:type="spellEnd"/>
      <w:r w:rsidRPr="005A4943">
        <w:rPr>
          <w:rFonts w:ascii="仿宋" w:eastAsia="仿宋" w:hAnsi="仿宋" w:cs="宋体" w:hint="eastAsia"/>
          <w:snapToGrid w:val="0"/>
          <w:color w:val="000000"/>
          <w:kern w:val="0"/>
          <w:sz w:val="32"/>
          <w:szCs w:val="32"/>
        </w:rPr>
        <w:t xml:space="preserve"> University）及项目编号。</w:t>
      </w:r>
    </w:p>
    <w:p w:rsidR="00F0136A" w:rsidRPr="00F0136A" w:rsidRDefault="00F0136A" w:rsidP="005A4943">
      <w:pPr>
        <w:widowControl/>
        <w:shd w:val="clear" w:color="auto" w:fill="FFFFFF"/>
        <w:adjustRightInd w:val="0"/>
        <w:snapToGrid w:val="0"/>
        <w:spacing w:beforeLines="50" w:before="156" w:afterLines="50" w:after="156" w:line="360" w:lineRule="auto"/>
        <w:jc w:val="center"/>
        <w:rPr>
          <w:rFonts w:ascii="仿宋" w:eastAsia="仿宋" w:hAnsi="仿宋" w:cs="宋体"/>
          <w:b/>
          <w:bCs/>
          <w:snapToGrid w:val="0"/>
          <w:color w:val="000000"/>
          <w:kern w:val="0"/>
          <w:sz w:val="32"/>
          <w:szCs w:val="32"/>
        </w:rPr>
      </w:pPr>
      <w:r w:rsidRPr="00F0136A">
        <w:rPr>
          <w:rFonts w:ascii="仿宋" w:eastAsia="仿宋" w:hAnsi="仿宋" w:cs="宋体" w:hint="eastAsia"/>
          <w:b/>
          <w:bCs/>
          <w:snapToGrid w:val="0"/>
          <w:color w:val="000000"/>
          <w:kern w:val="0"/>
          <w:sz w:val="32"/>
          <w:szCs w:val="32"/>
        </w:rPr>
        <w:t>第六章 经费使用与管理</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第十七条 创新基金项目经费支持将根据学科特点和预期成果体现差异，资助额度为3000～10000元。采用一次核定，一次拨付的方式。</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第十八条 经费支出主要用于项目研究工作中所必需的购置小型设备、实验器材消耗、发表论文、学术会议等费用。所购设备及形成的物化样机与软件归学校所有。项目经费的开支须由项目负责人和名义项目负责人共同签字。</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第十九条 学校鼓励各学院为立项项目提供必要的配套资金和条件保证。</w:t>
      </w:r>
    </w:p>
    <w:p w:rsidR="00F0136A" w:rsidRPr="00F0136A" w:rsidRDefault="00F0136A" w:rsidP="00847152">
      <w:pPr>
        <w:widowControl/>
        <w:shd w:val="clear" w:color="auto" w:fill="FFFFFF"/>
        <w:adjustRightInd w:val="0"/>
        <w:snapToGrid w:val="0"/>
        <w:spacing w:beforeLines="50" w:before="156" w:afterLines="50" w:after="156" w:line="360" w:lineRule="auto"/>
        <w:jc w:val="center"/>
        <w:rPr>
          <w:rFonts w:ascii="仿宋" w:eastAsia="仿宋" w:hAnsi="仿宋" w:cs="宋体"/>
          <w:b/>
          <w:bCs/>
          <w:snapToGrid w:val="0"/>
          <w:color w:val="000000"/>
          <w:kern w:val="0"/>
          <w:sz w:val="32"/>
          <w:szCs w:val="32"/>
        </w:rPr>
      </w:pPr>
      <w:r w:rsidRPr="00F0136A">
        <w:rPr>
          <w:rFonts w:ascii="仿宋" w:eastAsia="仿宋" w:hAnsi="仿宋" w:cs="宋体" w:hint="eastAsia"/>
          <w:b/>
          <w:bCs/>
          <w:snapToGrid w:val="0"/>
          <w:color w:val="000000"/>
          <w:kern w:val="0"/>
          <w:sz w:val="32"/>
          <w:szCs w:val="32"/>
        </w:rPr>
        <w:t xml:space="preserve">第七章 </w:t>
      </w:r>
      <w:r>
        <w:rPr>
          <w:rFonts w:ascii="仿宋" w:eastAsia="仿宋" w:hAnsi="仿宋" w:cs="宋体" w:hint="eastAsia"/>
          <w:b/>
          <w:bCs/>
          <w:snapToGrid w:val="0"/>
          <w:color w:val="000000"/>
          <w:kern w:val="0"/>
          <w:sz w:val="32"/>
          <w:szCs w:val="32"/>
        </w:rPr>
        <w:t xml:space="preserve"> </w:t>
      </w:r>
      <w:r w:rsidRPr="00F0136A">
        <w:rPr>
          <w:rFonts w:ascii="仿宋" w:eastAsia="仿宋" w:hAnsi="仿宋" w:cs="宋体" w:hint="eastAsia"/>
          <w:b/>
          <w:bCs/>
          <w:snapToGrid w:val="0"/>
          <w:color w:val="000000"/>
          <w:kern w:val="0"/>
          <w:sz w:val="32"/>
          <w:szCs w:val="32"/>
        </w:rPr>
        <w:t>附则</w:t>
      </w:r>
    </w:p>
    <w:p w:rsidR="00F0136A" w:rsidRPr="00847152" w:rsidRDefault="00F0136A" w:rsidP="00D67E23">
      <w:pPr>
        <w:widowControl/>
        <w:shd w:val="clear" w:color="auto" w:fill="FFFFFF"/>
        <w:adjustRightInd w:val="0"/>
        <w:snapToGrid w:val="0"/>
        <w:spacing w:beforeLines="50" w:before="156" w:afterLines="50" w:after="156" w:line="360" w:lineRule="auto"/>
        <w:ind w:firstLineChars="200" w:firstLine="640"/>
        <w:rPr>
          <w:rFonts w:ascii="仿宋" w:eastAsia="仿宋" w:hAnsi="仿宋" w:cs="宋体"/>
          <w:bCs/>
          <w:snapToGrid w:val="0"/>
          <w:color w:val="000000"/>
          <w:kern w:val="0"/>
          <w:sz w:val="32"/>
          <w:szCs w:val="32"/>
        </w:rPr>
      </w:pPr>
      <w:r w:rsidRPr="00847152">
        <w:rPr>
          <w:rFonts w:ascii="仿宋" w:eastAsia="仿宋" w:hAnsi="仿宋" w:cs="宋体" w:hint="eastAsia"/>
          <w:bCs/>
          <w:snapToGrid w:val="0"/>
          <w:color w:val="000000"/>
          <w:kern w:val="0"/>
          <w:sz w:val="32"/>
          <w:szCs w:val="32"/>
        </w:rPr>
        <w:t>第二十条 本办法从发文之日起实施，由研究生部负责解释。原《西华大学研究生创新基金实施办法（试行）》（西华教字〔2009〕220号文件）同时废除。</w:t>
      </w:r>
    </w:p>
    <w:p w:rsidR="00F0136A" w:rsidRPr="00CA1E53" w:rsidRDefault="00F0136A"/>
    <w:p w:rsidR="00541284" w:rsidRPr="00541284" w:rsidRDefault="00541284" w:rsidP="00541284">
      <w:pPr>
        <w:tabs>
          <w:tab w:val="left" w:pos="5543"/>
        </w:tabs>
        <w:spacing w:line="600" w:lineRule="exact"/>
        <w:ind w:right="800"/>
        <w:jc w:val="right"/>
        <w:rPr>
          <w:rFonts w:ascii="方正仿宋_GBK" w:eastAsia="方正仿宋_GBK"/>
          <w:sz w:val="32"/>
          <w:szCs w:val="32"/>
        </w:rPr>
      </w:pPr>
    </w:p>
    <w:p w:rsidR="000F7320" w:rsidRDefault="000F7320"/>
    <w:p w:rsidR="002C0945" w:rsidRDefault="002C0945"/>
    <w:p w:rsidR="002C0945" w:rsidRDefault="002C0945"/>
    <w:p w:rsidR="002C0945" w:rsidRDefault="002C0945"/>
    <w:p w:rsidR="002C0945" w:rsidRDefault="002C0945"/>
    <w:p w:rsidR="002C0945" w:rsidRDefault="002C0945"/>
    <w:p w:rsidR="002C0945" w:rsidRDefault="002C0945"/>
    <w:p w:rsidR="002C0945" w:rsidRDefault="002C0945"/>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4530"/>
        <w:gridCol w:w="4530"/>
      </w:tblGrid>
      <w:tr w:rsidR="002C0945" w:rsidTr="002C0945">
        <w:trPr>
          <w:trHeight w:val="559"/>
        </w:trPr>
        <w:tc>
          <w:tcPr>
            <w:tcW w:w="4530" w:type="dxa"/>
            <w:shd w:val="clear" w:color="auto" w:fill="auto"/>
            <w:vAlign w:val="bottom"/>
          </w:tcPr>
          <w:p w:rsidR="002C0945" w:rsidRPr="002B7AA6" w:rsidRDefault="002C0945" w:rsidP="00F0136A">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sidR="002B7AA6">
              <w:rPr>
                <w:rFonts w:ascii="仿宋" w:eastAsia="仿宋" w:hAnsi="仿宋" w:hint="eastAsia"/>
                <w:sz w:val="32"/>
                <w:szCs w:val="32"/>
              </w:rPr>
              <w:t>党政</w:t>
            </w:r>
            <w:r w:rsidRPr="002B7AA6">
              <w:rPr>
                <w:rFonts w:ascii="仿宋" w:eastAsia="仿宋" w:hAnsi="仿宋" w:hint="eastAsia"/>
                <w:sz w:val="32"/>
                <w:szCs w:val="32"/>
              </w:rPr>
              <w:t>办公室</w:t>
            </w:r>
          </w:p>
        </w:tc>
        <w:tc>
          <w:tcPr>
            <w:tcW w:w="4530" w:type="dxa"/>
            <w:shd w:val="clear" w:color="auto" w:fill="auto"/>
            <w:vAlign w:val="bottom"/>
          </w:tcPr>
          <w:p w:rsidR="002C0945" w:rsidRPr="002B7AA6" w:rsidRDefault="002C0945" w:rsidP="00F0136A">
            <w:pPr>
              <w:spacing w:line="160" w:lineRule="atLeast"/>
              <w:ind w:right="320"/>
              <w:jc w:val="right"/>
              <w:rPr>
                <w:rFonts w:ascii="仿宋" w:eastAsia="仿宋" w:hAnsi="仿宋"/>
                <w:sz w:val="32"/>
                <w:szCs w:val="32"/>
              </w:rPr>
            </w:pPr>
            <w:r w:rsidRPr="002B7AA6">
              <w:rPr>
                <w:rFonts w:ascii="仿宋" w:eastAsia="仿宋" w:hAnsi="仿宋" w:hint="eastAsia"/>
                <w:sz w:val="32"/>
                <w:szCs w:val="32"/>
              </w:rPr>
              <w:t>20</w:t>
            </w:r>
            <w:r w:rsidR="002B7AA6">
              <w:rPr>
                <w:rFonts w:ascii="仿宋" w:eastAsia="仿宋" w:hAnsi="仿宋"/>
                <w:sz w:val="32"/>
                <w:szCs w:val="32"/>
              </w:rPr>
              <w:t>1</w:t>
            </w:r>
            <w:r w:rsidR="00F0136A">
              <w:rPr>
                <w:rFonts w:ascii="仿宋" w:eastAsia="仿宋" w:hAnsi="仿宋" w:hint="eastAsia"/>
                <w:sz w:val="32"/>
                <w:szCs w:val="32"/>
              </w:rPr>
              <w:t>8</w:t>
            </w:r>
            <w:r w:rsidRPr="002B7AA6">
              <w:rPr>
                <w:rFonts w:ascii="仿宋" w:eastAsia="仿宋" w:hAnsi="仿宋" w:hint="eastAsia"/>
                <w:sz w:val="32"/>
                <w:szCs w:val="32"/>
              </w:rPr>
              <w:t>年1</w:t>
            </w:r>
            <w:r w:rsidR="00F0136A">
              <w:rPr>
                <w:rFonts w:ascii="仿宋" w:eastAsia="仿宋" w:hAnsi="仿宋" w:hint="eastAsia"/>
                <w:sz w:val="32"/>
                <w:szCs w:val="32"/>
              </w:rPr>
              <w:t>1</w:t>
            </w:r>
            <w:r w:rsidRPr="002B7AA6">
              <w:rPr>
                <w:rFonts w:ascii="仿宋" w:eastAsia="仿宋" w:hAnsi="仿宋" w:hint="eastAsia"/>
                <w:sz w:val="32"/>
                <w:szCs w:val="32"/>
              </w:rPr>
              <w:t>月</w:t>
            </w:r>
            <w:r w:rsidR="00F0136A">
              <w:rPr>
                <w:rFonts w:ascii="仿宋" w:eastAsia="仿宋" w:hAnsi="仿宋" w:hint="eastAsia"/>
                <w:sz w:val="32"/>
                <w:szCs w:val="32"/>
              </w:rPr>
              <w:t>2</w:t>
            </w:r>
            <w:r w:rsidRPr="002B7AA6">
              <w:rPr>
                <w:rFonts w:ascii="仿宋" w:eastAsia="仿宋" w:hAnsi="仿宋" w:hint="eastAsia"/>
                <w:sz w:val="32"/>
                <w:szCs w:val="32"/>
              </w:rPr>
              <w:t>日印</w:t>
            </w:r>
          </w:p>
        </w:tc>
      </w:tr>
      <w:tr w:rsidR="002C0945" w:rsidTr="002C0945">
        <w:trPr>
          <w:trHeight w:val="113"/>
        </w:trPr>
        <w:tc>
          <w:tcPr>
            <w:tcW w:w="9060" w:type="dxa"/>
            <w:gridSpan w:val="2"/>
            <w:shd w:val="clear" w:color="auto" w:fill="auto"/>
            <w:vAlign w:val="bottom"/>
          </w:tcPr>
          <w:p w:rsidR="002C0945" w:rsidRPr="002B7AA6" w:rsidRDefault="002C0945" w:rsidP="00F0136A">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sidR="00F0136A">
              <w:rPr>
                <w:rFonts w:ascii="仿宋" w:eastAsia="仿宋" w:hAnsi="仿宋" w:hint="eastAsia"/>
                <w:sz w:val="32"/>
                <w:szCs w:val="32"/>
              </w:rPr>
              <w:t>王辉艳</w:t>
            </w:r>
          </w:p>
        </w:tc>
      </w:tr>
    </w:tbl>
    <w:p w:rsidR="002C0945" w:rsidRDefault="002C0945"/>
    <w:sectPr w:rsidR="002C0945" w:rsidSect="00F0136A">
      <w:headerReference w:type="default" r:id="rId7"/>
      <w:footerReference w:type="even" r:id="rId8"/>
      <w:footerReference w:type="default" r:id="rId9"/>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67B" w:rsidRDefault="00D9667B">
      <w:r>
        <w:separator/>
      </w:r>
    </w:p>
  </w:endnote>
  <w:endnote w:type="continuationSeparator" w:id="0">
    <w:p w:rsidR="00D9667B" w:rsidRDefault="00D9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charset w:val="86"/>
    <w:family w:val="modern"/>
    <w:pitch w:val="fixed"/>
    <w:sig w:usb0="800002BF" w:usb1="38CF7CFA" w:usb2="00000016" w:usb3="00000000" w:csb0="00040001" w:csb1="00000000"/>
  </w:font>
  <w:font w:name="Cambria">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36A" w:rsidRPr="00F0136A" w:rsidRDefault="00F0136A">
    <w:pPr>
      <w:pStyle w:val="a4"/>
      <w:rPr>
        <w:rFonts w:asciiTheme="minorEastAsia" w:eastAsiaTheme="minorEastAsia" w:hAnsiTheme="minorEastAsia"/>
        <w:sz w:val="28"/>
        <w:szCs w:val="28"/>
      </w:rPr>
    </w:pPr>
    <w:r w:rsidRPr="00F0136A">
      <w:rPr>
        <w:rFonts w:asciiTheme="minorEastAsia" w:eastAsiaTheme="minorEastAsia" w:hAnsiTheme="minorEastAsia"/>
        <w:sz w:val="28"/>
        <w:szCs w:val="28"/>
      </w:rPr>
      <w:fldChar w:fldCharType="begin"/>
    </w:r>
    <w:r w:rsidRPr="00F0136A">
      <w:rPr>
        <w:rFonts w:asciiTheme="minorEastAsia" w:eastAsiaTheme="minorEastAsia" w:hAnsiTheme="minorEastAsia"/>
        <w:sz w:val="28"/>
        <w:szCs w:val="28"/>
      </w:rPr>
      <w:instrText>PAGE   \* MERGEFORMAT</w:instrText>
    </w:r>
    <w:r w:rsidRPr="00F0136A">
      <w:rPr>
        <w:rFonts w:asciiTheme="minorEastAsia" w:eastAsiaTheme="minorEastAsia" w:hAnsiTheme="minorEastAsia"/>
        <w:sz w:val="28"/>
        <w:szCs w:val="28"/>
      </w:rPr>
      <w:fldChar w:fldCharType="separate"/>
    </w:r>
    <w:r w:rsidR="00494A17" w:rsidRPr="00494A17">
      <w:rPr>
        <w:rFonts w:asciiTheme="minorEastAsia" w:eastAsiaTheme="minorEastAsia" w:hAnsiTheme="minorEastAsia"/>
        <w:noProof/>
        <w:sz w:val="28"/>
        <w:szCs w:val="28"/>
        <w:lang w:val="zh-CN"/>
      </w:rPr>
      <w:t>-</w:t>
    </w:r>
    <w:r w:rsidR="00494A17">
      <w:rPr>
        <w:rFonts w:asciiTheme="minorEastAsia" w:eastAsiaTheme="minorEastAsia" w:hAnsiTheme="minorEastAsia"/>
        <w:noProof/>
        <w:sz w:val="28"/>
        <w:szCs w:val="28"/>
      </w:rPr>
      <w:t xml:space="preserve"> 2 -</w:t>
    </w:r>
    <w:r w:rsidRPr="00F0136A">
      <w:rPr>
        <w:rFonts w:asciiTheme="minorEastAsia" w:eastAsiaTheme="minorEastAsia" w:hAnsiTheme="minorEastAsia"/>
        <w:sz w:val="28"/>
        <w:szCs w:val="28"/>
      </w:rPr>
      <w:fldChar w:fldCharType="end"/>
    </w:r>
  </w:p>
  <w:p w:rsidR="00C36F59" w:rsidRDefault="00C36F59" w:rsidP="00F0136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945" w:rsidRPr="00F0136A" w:rsidRDefault="002C0945" w:rsidP="00F0136A">
    <w:pPr>
      <w:pStyle w:val="a4"/>
      <w:jc w:val="right"/>
      <w:rPr>
        <w:rFonts w:asciiTheme="minorEastAsia" w:eastAsiaTheme="minorEastAsia" w:hAnsiTheme="minorEastAsia"/>
        <w:sz w:val="28"/>
        <w:szCs w:val="28"/>
      </w:rPr>
    </w:pPr>
    <w:r w:rsidRPr="00F0136A">
      <w:rPr>
        <w:rFonts w:asciiTheme="minorEastAsia" w:eastAsiaTheme="minorEastAsia" w:hAnsiTheme="minorEastAsia"/>
        <w:sz w:val="28"/>
        <w:szCs w:val="28"/>
      </w:rPr>
      <w:fldChar w:fldCharType="begin"/>
    </w:r>
    <w:r w:rsidRPr="00F0136A">
      <w:rPr>
        <w:rFonts w:asciiTheme="minorEastAsia" w:eastAsiaTheme="minorEastAsia" w:hAnsiTheme="minorEastAsia"/>
        <w:sz w:val="28"/>
        <w:szCs w:val="28"/>
      </w:rPr>
      <w:instrText>PAGE   \* MERGEFORMAT</w:instrText>
    </w:r>
    <w:r w:rsidRPr="00F0136A">
      <w:rPr>
        <w:rFonts w:asciiTheme="minorEastAsia" w:eastAsiaTheme="minorEastAsia" w:hAnsiTheme="minorEastAsia"/>
        <w:sz w:val="28"/>
        <w:szCs w:val="28"/>
      </w:rPr>
      <w:fldChar w:fldCharType="separate"/>
    </w:r>
    <w:r w:rsidR="00494A17" w:rsidRPr="00494A17">
      <w:rPr>
        <w:rFonts w:asciiTheme="minorEastAsia" w:eastAsiaTheme="minorEastAsia" w:hAnsiTheme="minorEastAsia"/>
        <w:noProof/>
        <w:sz w:val="28"/>
        <w:szCs w:val="28"/>
        <w:lang w:val="zh-CN"/>
      </w:rPr>
      <w:t>-</w:t>
    </w:r>
    <w:r w:rsidR="00494A17">
      <w:rPr>
        <w:rFonts w:asciiTheme="minorEastAsia" w:eastAsiaTheme="minorEastAsia" w:hAnsiTheme="minorEastAsia"/>
        <w:noProof/>
        <w:sz w:val="28"/>
        <w:szCs w:val="28"/>
      </w:rPr>
      <w:t xml:space="preserve"> 1 -</w:t>
    </w:r>
    <w:r w:rsidRPr="00F0136A">
      <w:rPr>
        <w:rFonts w:asciiTheme="minorEastAsia" w:eastAsiaTheme="minorEastAsia" w:hAnsiTheme="minorEastAsia"/>
        <w:sz w:val="28"/>
        <w:szCs w:val="28"/>
      </w:rPr>
      <w:fldChar w:fldCharType="end"/>
    </w:r>
  </w:p>
  <w:p w:rsidR="00C36F59" w:rsidRDefault="00C36F59" w:rsidP="00D209E6">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67B" w:rsidRDefault="00D9667B">
      <w:r>
        <w:separator/>
      </w:r>
    </w:p>
  </w:footnote>
  <w:footnote w:type="continuationSeparator" w:id="0">
    <w:p w:rsidR="00D9667B" w:rsidRDefault="00D96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350" w:rsidRDefault="009A3350" w:rsidP="003D669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277DC"/>
    <w:rsid w:val="00045AD6"/>
    <w:rsid w:val="0006302D"/>
    <w:rsid w:val="000A5DC3"/>
    <w:rsid w:val="000F7320"/>
    <w:rsid w:val="00105F5F"/>
    <w:rsid w:val="0011768A"/>
    <w:rsid w:val="00143CC2"/>
    <w:rsid w:val="001524A5"/>
    <w:rsid w:val="00184910"/>
    <w:rsid w:val="001D1306"/>
    <w:rsid w:val="001F368B"/>
    <w:rsid w:val="00232659"/>
    <w:rsid w:val="00243D47"/>
    <w:rsid w:val="002B0824"/>
    <w:rsid w:val="002B7AA6"/>
    <w:rsid w:val="002C0945"/>
    <w:rsid w:val="003471FD"/>
    <w:rsid w:val="003B7532"/>
    <w:rsid w:val="003D669E"/>
    <w:rsid w:val="00404F67"/>
    <w:rsid w:val="004332E0"/>
    <w:rsid w:val="00494A17"/>
    <w:rsid w:val="004B0378"/>
    <w:rsid w:val="00541284"/>
    <w:rsid w:val="005B2329"/>
    <w:rsid w:val="006B5C44"/>
    <w:rsid w:val="00702E0F"/>
    <w:rsid w:val="007306FE"/>
    <w:rsid w:val="007F3400"/>
    <w:rsid w:val="00803D9E"/>
    <w:rsid w:val="00851A30"/>
    <w:rsid w:val="00897169"/>
    <w:rsid w:val="008A2AE9"/>
    <w:rsid w:val="008B0B53"/>
    <w:rsid w:val="008B7CA8"/>
    <w:rsid w:val="008C0B38"/>
    <w:rsid w:val="009169D7"/>
    <w:rsid w:val="009277DC"/>
    <w:rsid w:val="009A3350"/>
    <w:rsid w:val="00A10E77"/>
    <w:rsid w:val="00A47275"/>
    <w:rsid w:val="00A775AB"/>
    <w:rsid w:val="00A912E2"/>
    <w:rsid w:val="00AA67FC"/>
    <w:rsid w:val="00AB7531"/>
    <w:rsid w:val="00AB7FE7"/>
    <w:rsid w:val="00AD369E"/>
    <w:rsid w:val="00AE754F"/>
    <w:rsid w:val="00B43855"/>
    <w:rsid w:val="00BE1749"/>
    <w:rsid w:val="00BE59F9"/>
    <w:rsid w:val="00C36F59"/>
    <w:rsid w:val="00C41EB5"/>
    <w:rsid w:val="00C86E8D"/>
    <w:rsid w:val="00C94199"/>
    <w:rsid w:val="00C970ED"/>
    <w:rsid w:val="00D209E6"/>
    <w:rsid w:val="00D35019"/>
    <w:rsid w:val="00D407A1"/>
    <w:rsid w:val="00D52850"/>
    <w:rsid w:val="00D9667B"/>
    <w:rsid w:val="00E5730D"/>
    <w:rsid w:val="00E71580"/>
    <w:rsid w:val="00EB709D"/>
    <w:rsid w:val="00F0136A"/>
    <w:rsid w:val="00F514DB"/>
    <w:rsid w:val="00F9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63845D-403A-44B3-B562-C1E2BCD9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a5"/>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6">
    <w:name w:val="page number"/>
    <w:basedOn w:val="a0"/>
    <w:rsid w:val="00D209E6"/>
  </w:style>
  <w:style w:type="character" w:customStyle="1" w:styleId="a5">
    <w:name w:val="页脚 字符"/>
    <w:link w:val="a4"/>
    <w:uiPriority w:val="99"/>
    <w:rsid w:val="002C0945"/>
    <w:rPr>
      <w:kern w:val="2"/>
      <w:sz w:val="18"/>
      <w:szCs w:val="18"/>
    </w:rPr>
  </w:style>
  <w:style w:type="paragraph" w:styleId="a7">
    <w:name w:val="Balloon Text"/>
    <w:basedOn w:val="a"/>
    <w:link w:val="a8"/>
    <w:rsid w:val="00494A17"/>
    <w:rPr>
      <w:sz w:val="18"/>
      <w:szCs w:val="18"/>
    </w:rPr>
  </w:style>
  <w:style w:type="character" w:customStyle="1" w:styleId="a8">
    <w:name w:val="批注框文本 字符"/>
    <w:basedOn w:val="a0"/>
    <w:link w:val="a7"/>
    <w:rsid w:val="00494A1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杨明</cp:lastModifiedBy>
  <cp:revision>1</cp:revision>
  <cp:lastPrinted>2014-02-26T08:47:00Z</cp:lastPrinted>
  <dcterms:created xsi:type="dcterms:W3CDTF">2020-04-03T09:09:00Z</dcterms:created>
  <dcterms:modified xsi:type="dcterms:W3CDTF">2020-04-03T09:09:00Z</dcterms:modified>
</cp:coreProperties>
</file>